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069"/>
        <w:tblW w:w="15730" w:type="dxa"/>
        <w:tblLook w:val="04A0" w:firstRow="1" w:lastRow="0" w:firstColumn="1" w:lastColumn="0" w:noHBand="0" w:noVBand="1"/>
      </w:tblPr>
      <w:tblGrid>
        <w:gridCol w:w="1427"/>
        <w:gridCol w:w="4767"/>
        <w:gridCol w:w="4768"/>
        <w:gridCol w:w="4768"/>
      </w:tblGrid>
      <w:tr w:rsidR="00811E5D" w:rsidRPr="00FF795D" w14:paraId="52594302" w14:textId="77777777" w:rsidTr="5AEDC213">
        <w:trPr>
          <w:trHeight w:val="1124"/>
        </w:trPr>
        <w:tc>
          <w:tcPr>
            <w:tcW w:w="15730" w:type="dxa"/>
            <w:gridSpan w:val="4"/>
            <w:vAlign w:val="center"/>
          </w:tcPr>
          <w:p w14:paraId="73CB1E60" w14:textId="34F8D1C4" w:rsidR="00811E5D" w:rsidRPr="006D0FD2" w:rsidRDefault="00C4555C" w:rsidP="5AEDC213">
            <w:pPr>
              <w:jc w:val="center"/>
              <w:rPr>
                <w:rFonts w:ascii="Century Gothic" w:hAnsi="Century Gothic"/>
                <w:b/>
                <w:bCs/>
                <w:sz w:val="56"/>
                <w:szCs w:val="56"/>
                <w:u w:val="thick" w:color="00B0F0"/>
              </w:rPr>
            </w:pPr>
            <w:r w:rsidRPr="5AEDC213">
              <w:rPr>
                <w:rFonts w:ascii="Century Gothic" w:hAnsi="Century Gothic"/>
                <w:b/>
                <w:bCs/>
                <w:sz w:val="56"/>
                <w:szCs w:val="56"/>
                <w:u w:val="thick" w:color="00B0F0"/>
              </w:rPr>
              <w:t>Fieldwork Progression</w:t>
            </w:r>
          </w:p>
        </w:tc>
      </w:tr>
      <w:tr w:rsidR="00811E5D" w:rsidRPr="00FF795D" w14:paraId="71FC8899" w14:textId="77777777" w:rsidTr="5AEDC213">
        <w:trPr>
          <w:trHeight w:val="216"/>
        </w:trPr>
        <w:tc>
          <w:tcPr>
            <w:tcW w:w="15730" w:type="dxa"/>
            <w:gridSpan w:val="4"/>
            <w:shd w:val="clear" w:color="auto" w:fill="00B0F0"/>
          </w:tcPr>
          <w:p w14:paraId="456C977E" w14:textId="4E561A4B" w:rsidR="00811E5D" w:rsidRPr="006F066B" w:rsidRDefault="003E2479" w:rsidP="004341C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670D688" wp14:editId="5D0A2416">
                  <wp:simplePos x="0" y="0"/>
                  <wp:positionH relativeFrom="column">
                    <wp:posOffset>9202095</wp:posOffset>
                  </wp:positionH>
                  <wp:positionV relativeFrom="paragraph">
                    <wp:posOffset>-724136</wp:posOffset>
                  </wp:positionV>
                  <wp:extent cx="721143" cy="725505"/>
                  <wp:effectExtent l="0" t="0" r="3175" b="0"/>
                  <wp:wrapNone/>
                  <wp:docPr id="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09A30F-4EB9-81DA-240B-19EB54B852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>
                            <a:extLst>
                              <a:ext uri="{FF2B5EF4-FFF2-40B4-BE49-F238E27FC236}">
                                <a16:creationId xmlns:a16="http://schemas.microsoft.com/office/drawing/2014/main" id="{5F09A30F-4EB9-81DA-240B-19EB54B852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92" cy="73621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3652">
              <w:rPr>
                <w:rFonts w:ascii="Century Gothic" w:hAnsi="Century Gothic"/>
                <w:b/>
                <w:sz w:val="24"/>
                <w:szCs w:val="24"/>
              </w:rPr>
              <w:t>Intentions</w:t>
            </w:r>
          </w:p>
        </w:tc>
      </w:tr>
      <w:tr w:rsidR="004E4AAF" w:rsidRPr="00FF795D" w14:paraId="4CF5199E" w14:textId="77777777" w:rsidTr="5AEDC213">
        <w:trPr>
          <w:trHeight w:val="681"/>
        </w:trPr>
        <w:tc>
          <w:tcPr>
            <w:tcW w:w="15730" w:type="dxa"/>
            <w:gridSpan w:val="4"/>
            <w:tcBorders>
              <w:bottom w:val="single" w:sz="4" w:space="0" w:color="auto"/>
            </w:tcBorders>
          </w:tcPr>
          <w:p w14:paraId="23F6C520" w14:textId="5E6C2D5B" w:rsidR="00C73187" w:rsidRPr="00355AFE" w:rsidRDefault="00C73187" w:rsidP="00355A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 part of </w:t>
            </w:r>
            <w:r w:rsidR="000D5F9B">
              <w:rPr>
                <w:rFonts w:ascii="Century Gothic" w:hAnsi="Century Gothic"/>
              </w:rPr>
              <w:t>fieldwork</w:t>
            </w:r>
            <w:r>
              <w:rPr>
                <w:rFonts w:ascii="Century Gothic" w:hAnsi="Century Gothic"/>
              </w:rPr>
              <w:t xml:space="preserve"> task</w:t>
            </w:r>
            <w:r w:rsidR="000D5F9B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 students will be required to read a map, compose a map and collect data </w:t>
            </w:r>
            <w:r w:rsidR="00A53652">
              <w:rPr>
                <w:rFonts w:ascii="Century Gothic" w:hAnsi="Century Gothic"/>
              </w:rPr>
              <w:t>in line with this progression document. Progression will clearly be shown through the students composition of maps and their presentation of data.</w:t>
            </w:r>
            <w:r w:rsidR="00EE66A0">
              <w:rPr>
                <w:rFonts w:ascii="Century Gothic" w:hAnsi="Century Gothic"/>
              </w:rPr>
              <w:t xml:space="preserve"> Students will be assessed against the criteria below</w:t>
            </w:r>
            <w:r w:rsidR="00A540CF">
              <w:rPr>
                <w:rFonts w:ascii="Century Gothic" w:hAnsi="Century Gothic"/>
              </w:rPr>
              <w:t xml:space="preserve">: these assessments will be completed on </w:t>
            </w:r>
            <w:r w:rsidR="000D5F9B">
              <w:rPr>
                <w:rFonts w:ascii="Century Gothic" w:hAnsi="Century Gothic"/>
              </w:rPr>
              <w:t>a</w:t>
            </w:r>
            <w:r w:rsidR="00A540CF">
              <w:rPr>
                <w:rFonts w:ascii="Century Gothic" w:hAnsi="Century Gothic"/>
              </w:rPr>
              <w:t xml:space="preserve"> fieldwork tracker.</w:t>
            </w:r>
          </w:p>
        </w:tc>
      </w:tr>
      <w:tr w:rsidR="00243060" w:rsidRPr="00FF795D" w14:paraId="0A762659" w14:textId="77777777" w:rsidTr="5AEDC213">
        <w:trPr>
          <w:trHeight w:val="216"/>
        </w:trPr>
        <w:tc>
          <w:tcPr>
            <w:tcW w:w="1427" w:type="dxa"/>
            <w:shd w:val="clear" w:color="auto" w:fill="00B0F0"/>
          </w:tcPr>
          <w:p w14:paraId="71E496B1" w14:textId="60E648C8" w:rsidR="00243060" w:rsidRPr="006F066B" w:rsidRDefault="00243060" w:rsidP="004341C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Year</w:t>
            </w:r>
          </w:p>
        </w:tc>
        <w:tc>
          <w:tcPr>
            <w:tcW w:w="4767" w:type="dxa"/>
            <w:shd w:val="clear" w:color="auto" w:fill="00B0F0"/>
          </w:tcPr>
          <w:p w14:paraId="6975EB66" w14:textId="43305BEE" w:rsidR="00243060" w:rsidRPr="006F066B" w:rsidRDefault="00243060" w:rsidP="004341C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Reading Maps</w:t>
            </w:r>
          </w:p>
        </w:tc>
        <w:tc>
          <w:tcPr>
            <w:tcW w:w="4768" w:type="dxa"/>
            <w:shd w:val="clear" w:color="auto" w:fill="00B0F0"/>
          </w:tcPr>
          <w:p w14:paraId="6BD4A5DB" w14:textId="413D9A6C" w:rsidR="00243060" w:rsidRPr="00F70956" w:rsidRDefault="00243060" w:rsidP="004341C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70956">
              <w:rPr>
                <w:rFonts w:ascii="Century Gothic" w:hAnsi="Century Gothic"/>
                <w:b/>
                <w:sz w:val="24"/>
                <w:szCs w:val="24"/>
              </w:rPr>
              <w:t>Composing Maps</w:t>
            </w:r>
          </w:p>
        </w:tc>
        <w:tc>
          <w:tcPr>
            <w:tcW w:w="4768" w:type="dxa"/>
            <w:shd w:val="clear" w:color="auto" w:fill="00B0F0"/>
          </w:tcPr>
          <w:p w14:paraId="57EBC1C9" w14:textId="240F830C" w:rsidR="00243060" w:rsidRPr="00F70956" w:rsidRDefault="00243060" w:rsidP="00FD206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70956">
              <w:rPr>
                <w:rFonts w:ascii="Century Gothic" w:hAnsi="Century Gothic"/>
                <w:b/>
                <w:sz w:val="24"/>
                <w:szCs w:val="24"/>
              </w:rPr>
              <w:t>Collecting Data</w:t>
            </w:r>
          </w:p>
        </w:tc>
      </w:tr>
      <w:tr w:rsidR="00243060" w:rsidRPr="00FF795D" w14:paraId="793200F3" w14:textId="77777777" w:rsidTr="5AEDC213">
        <w:trPr>
          <w:trHeight w:val="416"/>
        </w:trPr>
        <w:tc>
          <w:tcPr>
            <w:tcW w:w="1427" w:type="dxa"/>
          </w:tcPr>
          <w:p w14:paraId="216A9093" w14:textId="0965028A" w:rsidR="00243060" w:rsidRDefault="00243060" w:rsidP="00654C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Nursery</w:t>
            </w:r>
          </w:p>
        </w:tc>
        <w:tc>
          <w:tcPr>
            <w:tcW w:w="4767" w:type="dxa"/>
          </w:tcPr>
          <w:p w14:paraId="10390BA1" w14:textId="232EE487" w:rsidR="00243060" w:rsidRDefault="00243060" w:rsidP="00BE7E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Identify features of</w:t>
            </w:r>
            <w:r w:rsidRPr="00A538C7">
              <w:rPr>
                <w:rFonts w:ascii="Century Gothic" w:hAnsi="Century Gothic"/>
                <w:sz w:val="24"/>
                <w:szCs w:val="24"/>
              </w:rPr>
              <w:t xml:space="preserve"> their immediate environment using knowledge from non-fiction texts and maps.</w:t>
            </w:r>
          </w:p>
        </w:tc>
        <w:tc>
          <w:tcPr>
            <w:tcW w:w="4768" w:type="dxa"/>
          </w:tcPr>
          <w:p w14:paraId="777FEA1D" w14:textId="7816CC3A" w:rsidR="00243060" w:rsidRPr="00A538C7" w:rsidRDefault="00243060" w:rsidP="000325C8">
            <w:pPr>
              <w:rPr>
                <w:rFonts w:ascii="Century Gothic" w:hAnsi="Century Gothic"/>
                <w:sz w:val="24"/>
                <w:szCs w:val="24"/>
              </w:rPr>
            </w:pPr>
            <w:r w:rsidRPr="00A538C7">
              <w:rPr>
                <w:rFonts w:ascii="Century Gothic" w:hAnsi="Century Gothic"/>
                <w:sz w:val="24"/>
                <w:szCs w:val="24"/>
              </w:rPr>
              <w:t>Explore the natural world around them, making observations and drawing pictures of animals and plants.</w:t>
            </w:r>
          </w:p>
        </w:tc>
        <w:tc>
          <w:tcPr>
            <w:tcW w:w="4768" w:type="dxa"/>
            <w:shd w:val="clear" w:color="auto" w:fill="auto"/>
          </w:tcPr>
          <w:p w14:paraId="5C385C19" w14:textId="3BCB071B" w:rsidR="00243060" w:rsidRPr="006F066B" w:rsidRDefault="00243060" w:rsidP="0012346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Identify features of</w:t>
            </w:r>
            <w:r w:rsidRPr="00F70956">
              <w:rPr>
                <w:rFonts w:ascii="Century Gothic" w:hAnsi="Century Gothic"/>
                <w:sz w:val="24"/>
                <w:szCs w:val="24"/>
              </w:rPr>
              <w:t xml:space="preserve"> their immediate environment using knowledge from observation.</w:t>
            </w:r>
          </w:p>
        </w:tc>
      </w:tr>
      <w:tr w:rsidR="00243060" w:rsidRPr="00FF795D" w14:paraId="007B04BE" w14:textId="77777777" w:rsidTr="5AEDC213">
        <w:trPr>
          <w:trHeight w:val="416"/>
        </w:trPr>
        <w:tc>
          <w:tcPr>
            <w:tcW w:w="15730" w:type="dxa"/>
            <w:gridSpan w:val="4"/>
          </w:tcPr>
          <w:p w14:paraId="7173661D" w14:textId="77777777" w:rsidR="00243060" w:rsidRDefault="00243060" w:rsidP="001234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Enquiry Question</w:t>
            </w:r>
          </w:p>
          <w:p w14:paraId="2EB78A28" w14:textId="2A60F14F" w:rsidR="00C640EC" w:rsidRPr="00C640EC" w:rsidRDefault="00994E6F" w:rsidP="0012346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What </w:t>
            </w:r>
            <w:r w:rsidR="00DF3CD2">
              <w:rPr>
                <w:rFonts w:ascii="Century Gothic" w:hAnsi="Century Gothic"/>
                <w:sz w:val="24"/>
                <w:szCs w:val="24"/>
              </w:rPr>
              <w:t xml:space="preserve">can I see, hear and smell </w:t>
            </w:r>
            <w:r w:rsidR="00D251BA">
              <w:rPr>
                <w:rFonts w:ascii="Century Gothic" w:hAnsi="Century Gothic"/>
                <w:sz w:val="24"/>
                <w:szCs w:val="24"/>
              </w:rPr>
              <w:t>in</w:t>
            </w:r>
            <w:r w:rsidR="00DF3CD2">
              <w:rPr>
                <w:rFonts w:ascii="Century Gothic" w:hAnsi="Century Gothic"/>
                <w:sz w:val="24"/>
                <w:szCs w:val="24"/>
              </w:rPr>
              <w:t xml:space="preserve"> our school </w:t>
            </w:r>
            <w:r w:rsidR="00D251BA">
              <w:rPr>
                <w:rFonts w:ascii="Century Gothic" w:hAnsi="Century Gothic"/>
                <w:sz w:val="24"/>
                <w:szCs w:val="24"/>
              </w:rPr>
              <w:t>fields</w:t>
            </w:r>
            <w:r w:rsidR="00DF3CD2">
              <w:rPr>
                <w:rFonts w:ascii="Century Gothic" w:hAnsi="Century Gothic"/>
                <w:sz w:val="24"/>
                <w:szCs w:val="24"/>
              </w:rPr>
              <w:t>?</w:t>
            </w:r>
            <w:r w:rsidR="00D251B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63C84E79" w14:textId="77777777" w:rsidR="00243060" w:rsidRDefault="00243060" w:rsidP="001234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3AEA448" w14:textId="77777777" w:rsidR="00243060" w:rsidRDefault="00243060" w:rsidP="001234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Reading Maps</w:t>
            </w:r>
          </w:p>
          <w:p w14:paraId="5AB06030" w14:textId="111A0B2C" w:rsidR="00994E6F" w:rsidRPr="00994E6F" w:rsidRDefault="00994E6F" w:rsidP="0012346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Ask students to locate nursery and the fields </w:t>
            </w:r>
            <w:r w:rsidR="00145FC2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>
              <w:rPr>
                <w:rFonts w:ascii="Century Gothic" w:hAnsi="Century Gothic"/>
                <w:sz w:val="24"/>
                <w:szCs w:val="24"/>
              </w:rPr>
              <w:t>an aerial photograph of the school. Discuss</w:t>
            </w:r>
            <w:r w:rsidR="0080673F">
              <w:rPr>
                <w:rFonts w:ascii="Century Gothic" w:hAnsi="Century Gothic"/>
                <w:sz w:val="24"/>
                <w:szCs w:val="24"/>
              </w:rPr>
              <w:t xml:space="preserve"> how they know this. </w:t>
            </w:r>
          </w:p>
          <w:p w14:paraId="42341A12" w14:textId="77777777" w:rsidR="00243060" w:rsidRDefault="00243060" w:rsidP="001234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B6D8D58" w14:textId="77777777" w:rsidR="00243060" w:rsidRDefault="00243060" w:rsidP="001234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Composing Maps</w:t>
            </w:r>
          </w:p>
          <w:p w14:paraId="025CC3B8" w14:textId="1E9C05BB" w:rsidR="00D13FC5" w:rsidRPr="00D13FC5" w:rsidRDefault="00D13FC5" w:rsidP="0012346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Give the students a map of the school</w:t>
            </w:r>
            <w:r w:rsidR="00D251BA">
              <w:rPr>
                <w:rFonts w:ascii="Century Gothic" w:hAnsi="Century Gothic"/>
                <w:sz w:val="24"/>
                <w:szCs w:val="24"/>
              </w:rPr>
              <w:t xml:space="preserve"> fields</w:t>
            </w:r>
            <w:r>
              <w:rPr>
                <w:rFonts w:ascii="Century Gothic" w:hAnsi="Century Gothic"/>
                <w:sz w:val="24"/>
                <w:szCs w:val="24"/>
              </w:rPr>
              <w:t>. Cut out symbols of things they could see, hear and smell. Ask students to place these items in the correct location.</w:t>
            </w:r>
          </w:p>
          <w:p w14:paraId="32C55AD0" w14:textId="77777777" w:rsidR="00243060" w:rsidRDefault="00243060" w:rsidP="001234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0921307" w14:textId="77777777" w:rsidR="00243060" w:rsidRDefault="00243060" w:rsidP="001234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Collecting Data</w:t>
            </w:r>
          </w:p>
          <w:p w14:paraId="62876D5A" w14:textId="78256314" w:rsidR="00243060" w:rsidRPr="002613C7" w:rsidRDefault="00D251BA" w:rsidP="002613C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 this instance, data will be qualitative. Create a class list of items they could see, hear and smell. </w:t>
            </w:r>
            <w:r w:rsidR="00EE6665">
              <w:rPr>
                <w:rFonts w:ascii="Century Gothic" w:hAnsi="Century Gothic"/>
                <w:sz w:val="24"/>
                <w:szCs w:val="24"/>
              </w:rPr>
              <w:t>When students return to the nursery, use items found on the journey to recount the fieldwork experiences.</w:t>
            </w:r>
          </w:p>
        </w:tc>
      </w:tr>
      <w:tr w:rsidR="00243060" w:rsidRPr="00FF795D" w14:paraId="01A29BC5" w14:textId="77777777" w:rsidTr="5AEDC213">
        <w:trPr>
          <w:trHeight w:val="416"/>
        </w:trPr>
        <w:tc>
          <w:tcPr>
            <w:tcW w:w="1427" w:type="dxa"/>
          </w:tcPr>
          <w:p w14:paraId="268B57BF" w14:textId="73314609" w:rsidR="00243060" w:rsidRPr="006F066B" w:rsidRDefault="00243060" w:rsidP="00654C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Reception</w:t>
            </w:r>
          </w:p>
        </w:tc>
        <w:tc>
          <w:tcPr>
            <w:tcW w:w="4767" w:type="dxa"/>
          </w:tcPr>
          <w:p w14:paraId="6282DA38" w14:textId="3D3559F1" w:rsidR="00243060" w:rsidRPr="00A538C7" w:rsidRDefault="00243060" w:rsidP="00A538C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</w:t>
            </w:r>
            <w:r w:rsidRPr="00A538C7">
              <w:rPr>
                <w:rFonts w:ascii="Century Gothic" w:hAnsi="Century Gothic"/>
                <w:sz w:val="24"/>
                <w:szCs w:val="24"/>
              </w:rPr>
              <w:t>cribe their immediate environment using knowledge from non-fiction texts and maps.</w:t>
            </w:r>
          </w:p>
          <w:p w14:paraId="2A4C22F0" w14:textId="022D9C81" w:rsidR="00243060" w:rsidRPr="006F066B" w:rsidRDefault="00243060" w:rsidP="009323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68" w:type="dxa"/>
          </w:tcPr>
          <w:p w14:paraId="4722AC5D" w14:textId="6D5EFDB3" w:rsidR="00243060" w:rsidRPr="006F066B" w:rsidRDefault="00243060" w:rsidP="00BE7E4D">
            <w:pPr>
              <w:rPr>
                <w:rFonts w:ascii="Century Gothic" w:hAnsi="Century Gothic"/>
                <w:sz w:val="24"/>
                <w:szCs w:val="24"/>
              </w:rPr>
            </w:pPr>
            <w:r w:rsidRPr="00A538C7">
              <w:rPr>
                <w:rFonts w:ascii="Century Gothic" w:hAnsi="Century Gothic"/>
                <w:sz w:val="24"/>
                <w:szCs w:val="24"/>
              </w:rPr>
              <w:t>Explore the natural world around them, making observations and drawing pictures of animals and plants.</w:t>
            </w:r>
          </w:p>
        </w:tc>
        <w:tc>
          <w:tcPr>
            <w:tcW w:w="4768" w:type="dxa"/>
            <w:shd w:val="clear" w:color="auto" w:fill="auto"/>
          </w:tcPr>
          <w:p w14:paraId="4E40D047" w14:textId="77777777" w:rsidR="00243060" w:rsidRPr="00F70956" w:rsidRDefault="00243060" w:rsidP="00F70956">
            <w:pPr>
              <w:rPr>
                <w:rFonts w:ascii="Century Gothic" w:hAnsi="Century Gothic"/>
                <w:sz w:val="24"/>
                <w:szCs w:val="24"/>
              </w:rPr>
            </w:pPr>
            <w:r w:rsidRPr="00F70956">
              <w:rPr>
                <w:rFonts w:ascii="Century Gothic" w:hAnsi="Century Gothic"/>
                <w:sz w:val="24"/>
                <w:szCs w:val="24"/>
              </w:rPr>
              <w:t>Describe their immediate environment using knowledge from observation.</w:t>
            </w:r>
          </w:p>
          <w:p w14:paraId="7BAEF2B9" w14:textId="3D6585A2" w:rsidR="00243060" w:rsidRPr="006F066B" w:rsidRDefault="00243060" w:rsidP="0012346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3060" w:rsidRPr="00FF795D" w14:paraId="2F2496B0" w14:textId="77777777" w:rsidTr="5AEDC213">
        <w:trPr>
          <w:trHeight w:val="416"/>
        </w:trPr>
        <w:tc>
          <w:tcPr>
            <w:tcW w:w="15730" w:type="dxa"/>
            <w:gridSpan w:val="4"/>
          </w:tcPr>
          <w:p w14:paraId="4C9D2B91" w14:textId="77777777" w:rsidR="0044014C" w:rsidRDefault="0044014C" w:rsidP="0044014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Enquiry Question</w:t>
            </w:r>
          </w:p>
          <w:p w14:paraId="449D3131" w14:textId="12B6A766" w:rsidR="0044014C" w:rsidRPr="00C640EC" w:rsidRDefault="00DF3CD2" w:rsidP="0044014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If I was </w:t>
            </w:r>
            <w:r w:rsidR="00145FC2">
              <w:rPr>
                <w:rFonts w:ascii="Century Gothic" w:hAnsi="Century Gothic"/>
                <w:sz w:val="24"/>
                <w:szCs w:val="24"/>
              </w:rPr>
              <w:t>to describe the school to a visitor, what would I say?</w:t>
            </w:r>
          </w:p>
          <w:p w14:paraId="5D7504A2" w14:textId="77777777" w:rsidR="0044014C" w:rsidRDefault="0044014C" w:rsidP="0044014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D3FA0E7" w14:textId="77777777" w:rsidR="0044014C" w:rsidRDefault="0044014C" w:rsidP="0044014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Reading Maps</w:t>
            </w:r>
          </w:p>
          <w:p w14:paraId="3D0CA6E5" w14:textId="69656E5F" w:rsidR="0044014C" w:rsidRPr="00994E6F" w:rsidRDefault="0044014C" w:rsidP="0044014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Ask students to locate </w:t>
            </w:r>
            <w:r w:rsidR="00C95518">
              <w:rPr>
                <w:rFonts w:ascii="Century Gothic" w:hAnsi="Century Gothic"/>
                <w:sz w:val="24"/>
                <w:szCs w:val="24"/>
              </w:rPr>
              <w:t>their classroom, the school hall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the fields </w:t>
            </w:r>
            <w:r w:rsidR="00145FC2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an aerial photograph of the school. Discuss how they know this. </w:t>
            </w:r>
          </w:p>
          <w:p w14:paraId="296B651A" w14:textId="77777777" w:rsidR="0044014C" w:rsidRDefault="0044014C" w:rsidP="0044014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E56F799" w14:textId="77777777" w:rsidR="00D251BA" w:rsidRDefault="00D251BA" w:rsidP="00D251B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Composing Maps</w:t>
            </w:r>
          </w:p>
          <w:p w14:paraId="6965AA21" w14:textId="77777777" w:rsidR="00D251BA" w:rsidRPr="00D13FC5" w:rsidRDefault="00D251BA" w:rsidP="00D251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Give the students a map of the school. Cut out symbols of things they could see, hear and smell. Ask students to place these items in the correct location.</w:t>
            </w:r>
          </w:p>
          <w:p w14:paraId="7C3CB66F" w14:textId="77777777" w:rsidR="00D251BA" w:rsidRDefault="00D251BA" w:rsidP="00D251B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02FC998" w14:textId="77777777" w:rsidR="00D251BA" w:rsidRDefault="00D251BA" w:rsidP="00D251B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Collecting Data</w:t>
            </w:r>
          </w:p>
          <w:p w14:paraId="26B2A9B0" w14:textId="41B19793" w:rsidR="00243060" w:rsidRPr="00F70956" w:rsidRDefault="00D251BA" w:rsidP="002613C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 this instance, data will be qualitative. Create a class list of items they could see, hear and smell</w:t>
            </w:r>
            <w:r w:rsidR="00EE6665">
              <w:rPr>
                <w:rFonts w:ascii="Century Gothic" w:hAnsi="Century Gothic"/>
                <w:sz w:val="24"/>
                <w:szCs w:val="24"/>
              </w:rPr>
              <w:t xml:space="preserve"> and develop a tally chart. When returning to the classroom, ask students to recount their journey using collected data.</w:t>
            </w:r>
          </w:p>
        </w:tc>
      </w:tr>
      <w:tr w:rsidR="00243060" w:rsidRPr="00FF795D" w14:paraId="228A672A" w14:textId="77777777" w:rsidTr="5AEDC213">
        <w:trPr>
          <w:trHeight w:val="416"/>
        </w:trPr>
        <w:tc>
          <w:tcPr>
            <w:tcW w:w="1427" w:type="dxa"/>
          </w:tcPr>
          <w:p w14:paraId="453CA519" w14:textId="2130529C" w:rsidR="00243060" w:rsidRPr="006F066B" w:rsidRDefault="00243060" w:rsidP="00654C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Year 1</w:t>
            </w:r>
          </w:p>
        </w:tc>
        <w:tc>
          <w:tcPr>
            <w:tcW w:w="4767" w:type="dxa"/>
          </w:tcPr>
          <w:p w14:paraId="42969383" w14:textId="2DC1D29F" w:rsidR="00243060" w:rsidRPr="006F066B" w:rsidRDefault="00243060" w:rsidP="00B21217">
            <w:pPr>
              <w:rPr>
                <w:rFonts w:ascii="Century Gothic" w:hAnsi="Century Gothic"/>
                <w:sz w:val="24"/>
                <w:szCs w:val="24"/>
              </w:rPr>
            </w:pPr>
            <w:r w:rsidRPr="00B21217">
              <w:rPr>
                <w:rFonts w:ascii="Century Gothic" w:hAnsi="Century Gothic"/>
                <w:sz w:val="24"/>
                <w:szCs w:val="24"/>
              </w:rPr>
              <w:t xml:space="preserve">Use maps to move around </w:t>
            </w:r>
            <w:r w:rsidRPr="00B21217">
              <w:rPr>
                <w:rFonts w:ascii="Century Gothic" w:hAnsi="Century Gothic"/>
                <w:b/>
                <w:bCs/>
                <w:sz w:val="24"/>
                <w:szCs w:val="24"/>
              </w:rPr>
              <w:t>known</w:t>
            </w:r>
            <w:r w:rsidRPr="00B21217">
              <w:rPr>
                <w:rFonts w:ascii="Century Gothic" w:hAnsi="Century Gothic"/>
                <w:sz w:val="24"/>
                <w:szCs w:val="24"/>
              </w:rPr>
              <w:t xml:space="preserve"> areas under the supervision of staff.</w:t>
            </w:r>
          </w:p>
        </w:tc>
        <w:tc>
          <w:tcPr>
            <w:tcW w:w="4768" w:type="dxa"/>
          </w:tcPr>
          <w:p w14:paraId="25A5E3DB" w14:textId="0DCB10DD" w:rsidR="00243060" w:rsidRPr="006F066B" w:rsidRDefault="00243060" w:rsidP="00B21217">
            <w:pPr>
              <w:rPr>
                <w:rFonts w:ascii="Century Gothic" w:hAnsi="Century Gothic"/>
                <w:sz w:val="24"/>
                <w:szCs w:val="24"/>
              </w:rPr>
            </w:pPr>
            <w:r w:rsidRPr="00B21217">
              <w:rPr>
                <w:rFonts w:ascii="Century Gothic" w:hAnsi="Century Gothic"/>
                <w:sz w:val="24"/>
                <w:szCs w:val="24"/>
              </w:rPr>
              <w:t xml:space="preserve">Compose maps of a </w:t>
            </w:r>
            <w:r w:rsidRPr="00B21217">
              <w:rPr>
                <w:rFonts w:ascii="Century Gothic" w:hAnsi="Century Gothic"/>
                <w:b/>
                <w:bCs/>
                <w:sz w:val="24"/>
                <w:szCs w:val="24"/>
              </w:rPr>
              <w:t>known</w:t>
            </w:r>
            <w:r w:rsidRPr="00B21217">
              <w:rPr>
                <w:rFonts w:ascii="Century Gothic" w:hAnsi="Century Gothic"/>
                <w:sz w:val="24"/>
                <w:szCs w:val="24"/>
              </w:rPr>
              <w:t xml:space="preserve"> geographical area by using a simple key. </w:t>
            </w:r>
          </w:p>
        </w:tc>
        <w:tc>
          <w:tcPr>
            <w:tcW w:w="4768" w:type="dxa"/>
            <w:shd w:val="clear" w:color="auto" w:fill="auto"/>
          </w:tcPr>
          <w:p w14:paraId="6823052C" w14:textId="3ACAF4DF" w:rsidR="00243060" w:rsidRPr="006F066B" w:rsidRDefault="00243060" w:rsidP="0012346D">
            <w:pPr>
              <w:rPr>
                <w:rFonts w:ascii="Century Gothic" w:hAnsi="Century Gothic"/>
                <w:sz w:val="24"/>
                <w:szCs w:val="24"/>
              </w:rPr>
            </w:pPr>
            <w:r w:rsidRPr="00B21217">
              <w:rPr>
                <w:rFonts w:ascii="Century Gothic" w:hAnsi="Century Gothic"/>
                <w:sz w:val="24"/>
                <w:szCs w:val="24"/>
              </w:rPr>
              <w:t>Collect data as a class and comment upon their findings using numbers.</w:t>
            </w:r>
          </w:p>
        </w:tc>
      </w:tr>
      <w:tr w:rsidR="00243060" w:rsidRPr="00FF795D" w14:paraId="39A95A49" w14:textId="77777777" w:rsidTr="5AEDC213">
        <w:trPr>
          <w:trHeight w:val="416"/>
        </w:trPr>
        <w:tc>
          <w:tcPr>
            <w:tcW w:w="15730" w:type="dxa"/>
            <w:gridSpan w:val="4"/>
          </w:tcPr>
          <w:p w14:paraId="4FF983AB" w14:textId="77777777" w:rsidR="00DF3CD2" w:rsidRDefault="00DF3CD2" w:rsidP="00DF3CD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Enquiry Question</w:t>
            </w:r>
          </w:p>
          <w:p w14:paraId="323D1DC6" w14:textId="570A3647" w:rsidR="00DF3CD2" w:rsidRPr="00C640EC" w:rsidRDefault="00DF3CD2" w:rsidP="00DF3CD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is littering?</w:t>
            </w:r>
            <w:r w:rsidR="00890822">
              <w:rPr>
                <w:rFonts w:ascii="Century Gothic" w:hAnsi="Century Gothic"/>
                <w:sz w:val="24"/>
                <w:szCs w:val="24"/>
              </w:rPr>
              <w:t xml:space="preserve"> Is their littering on the KS</w:t>
            </w:r>
            <w:r w:rsidR="00C941CF">
              <w:rPr>
                <w:rFonts w:ascii="Century Gothic" w:hAnsi="Century Gothic"/>
                <w:sz w:val="24"/>
                <w:szCs w:val="24"/>
              </w:rPr>
              <w:t>1</w:t>
            </w:r>
            <w:r w:rsidR="00890822">
              <w:rPr>
                <w:rFonts w:ascii="Century Gothic" w:hAnsi="Century Gothic"/>
                <w:sz w:val="24"/>
                <w:szCs w:val="24"/>
              </w:rPr>
              <w:t xml:space="preserve"> playground?</w:t>
            </w:r>
          </w:p>
          <w:p w14:paraId="6DAC08EC" w14:textId="77777777" w:rsidR="00DF3CD2" w:rsidRDefault="00DF3CD2" w:rsidP="00DF3CD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BDF3753" w14:textId="77777777" w:rsidR="00DF3CD2" w:rsidRDefault="00DF3CD2" w:rsidP="00DF3CD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Reading Maps</w:t>
            </w:r>
          </w:p>
          <w:p w14:paraId="3D5A5314" w14:textId="26711514" w:rsidR="00DF3CD2" w:rsidRPr="00994E6F" w:rsidRDefault="00DF3CD2" w:rsidP="00DF3CD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Ask students to locate their classroom, the school hall and the fields an aerial photograph of the school</w:t>
            </w:r>
            <w:r w:rsidR="00145FC2">
              <w:rPr>
                <w:rFonts w:ascii="Century Gothic" w:hAnsi="Century Gothic"/>
                <w:sz w:val="24"/>
                <w:szCs w:val="24"/>
              </w:rPr>
              <w:t xml:space="preserve"> and the orienteering maps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Discuss how they know this. </w:t>
            </w:r>
            <w:r w:rsidR="00C54F1C">
              <w:rPr>
                <w:rFonts w:ascii="Century Gothic" w:hAnsi="Century Gothic"/>
                <w:sz w:val="24"/>
                <w:szCs w:val="24"/>
              </w:rPr>
              <w:t xml:space="preserve">Use these maps to </w:t>
            </w:r>
            <w:r w:rsidR="003869AB">
              <w:rPr>
                <w:rFonts w:ascii="Century Gothic" w:hAnsi="Century Gothic"/>
                <w:sz w:val="24"/>
                <w:szCs w:val="24"/>
              </w:rPr>
              <w:t xml:space="preserve">orientate themselves around the school </w:t>
            </w:r>
            <w:r w:rsidR="00D80B24">
              <w:rPr>
                <w:rFonts w:ascii="Century Gothic" w:hAnsi="Century Gothic"/>
                <w:sz w:val="24"/>
                <w:szCs w:val="24"/>
              </w:rPr>
              <w:t>by using directional language, the key and compass points.</w:t>
            </w:r>
            <w:r w:rsidR="002301D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D31FDB5" w14:textId="77777777" w:rsidR="00DF3CD2" w:rsidRDefault="00DF3CD2" w:rsidP="00DF3CD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1DEE19F" w14:textId="77777777" w:rsidR="00DF3CD2" w:rsidRDefault="00DF3CD2" w:rsidP="00DF3CD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Composing Maps</w:t>
            </w:r>
          </w:p>
          <w:p w14:paraId="2E825493" w14:textId="38731267" w:rsidR="00DF3CD2" w:rsidRPr="00C95518" w:rsidRDefault="00890822" w:rsidP="000A619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Using skills from geography lessons this year, a</w:t>
            </w:r>
            <w:r w:rsidR="00DF3CD2">
              <w:rPr>
                <w:rFonts w:ascii="Century Gothic" w:hAnsi="Century Gothic"/>
                <w:sz w:val="24"/>
                <w:szCs w:val="24"/>
              </w:rPr>
              <w:t xml:space="preserve">sk students to create a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“birds eye” </w:t>
            </w:r>
            <w:r w:rsidR="00DF3CD2">
              <w:rPr>
                <w:rFonts w:ascii="Century Gothic" w:hAnsi="Century Gothic"/>
                <w:sz w:val="24"/>
                <w:szCs w:val="24"/>
              </w:rPr>
              <w:t xml:space="preserve">map of the </w:t>
            </w:r>
            <w:r>
              <w:rPr>
                <w:rFonts w:ascii="Century Gothic" w:hAnsi="Century Gothic"/>
                <w:sz w:val="24"/>
                <w:szCs w:val="24"/>
              </w:rPr>
              <w:t>KS2 playground</w:t>
            </w:r>
            <w:r w:rsidR="00DF3CD2">
              <w:rPr>
                <w:rFonts w:ascii="Century Gothic" w:hAnsi="Century Gothic"/>
                <w:sz w:val="24"/>
                <w:szCs w:val="24"/>
              </w:rPr>
              <w:t>. Ask students to mark where they found litter</w:t>
            </w:r>
            <w:r w:rsidR="000A6191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8F34DA3" w14:textId="77777777" w:rsidR="00DF3CD2" w:rsidRDefault="00DF3CD2" w:rsidP="00DF3CD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8F655F0" w14:textId="77777777" w:rsidR="00DF3CD2" w:rsidRDefault="00DF3CD2" w:rsidP="00DF3CD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Collecting Data</w:t>
            </w:r>
          </w:p>
          <w:p w14:paraId="24D5D06B" w14:textId="1C79A35F" w:rsidR="00243060" w:rsidRPr="00B21217" w:rsidRDefault="00DF3CD2" w:rsidP="002613C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Students to collect litter from playgrounds. Use a tally chart to count the amount of litter collected. Discuss how the school </w:t>
            </w:r>
            <w:r w:rsidR="000A6191">
              <w:rPr>
                <w:rFonts w:ascii="Century Gothic" w:hAnsi="Century Gothic"/>
                <w:sz w:val="24"/>
                <w:szCs w:val="24"/>
              </w:rPr>
              <w:t xml:space="preserve">can reduce the amount of litter </w:t>
            </w:r>
            <w:r w:rsidR="00860F00">
              <w:rPr>
                <w:rFonts w:ascii="Century Gothic" w:hAnsi="Century Gothic"/>
                <w:sz w:val="24"/>
                <w:szCs w:val="24"/>
              </w:rPr>
              <w:t>on the KS</w:t>
            </w:r>
            <w:r w:rsidR="00C941CF">
              <w:rPr>
                <w:rFonts w:ascii="Century Gothic" w:hAnsi="Century Gothic"/>
                <w:sz w:val="24"/>
                <w:szCs w:val="24"/>
              </w:rPr>
              <w:t>1</w:t>
            </w:r>
            <w:r w:rsidR="00860F00">
              <w:rPr>
                <w:rFonts w:ascii="Century Gothic" w:hAnsi="Century Gothic"/>
                <w:sz w:val="24"/>
                <w:szCs w:val="24"/>
              </w:rPr>
              <w:t xml:space="preserve"> playground.</w:t>
            </w:r>
          </w:p>
        </w:tc>
      </w:tr>
      <w:tr w:rsidR="00243060" w:rsidRPr="00FF795D" w14:paraId="26804C57" w14:textId="77777777" w:rsidTr="5AEDC213">
        <w:trPr>
          <w:trHeight w:val="416"/>
        </w:trPr>
        <w:tc>
          <w:tcPr>
            <w:tcW w:w="1427" w:type="dxa"/>
          </w:tcPr>
          <w:p w14:paraId="26883B51" w14:textId="156BA1DB" w:rsidR="00243060" w:rsidRPr="006F066B" w:rsidRDefault="00243060" w:rsidP="00654C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Year 2</w:t>
            </w:r>
          </w:p>
        </w:tc>
        <w:tc>
          <w:tcPr>
            <w:tcW w:w="4767" w:type="dxa"/>
          </w:tcPr>
          <w:p w14:paraId="535861B3" w14:textId="33BC0D85" w:rsidR="00243060" w:rsidRPr="006F066B" w:rsidRDefault="00243060" w:rsidP="00B21217">
            <w:pPr>
              <w:rPr>
                <w:rFonts w:ascii="Century Gothic" w:hAnsi="Century Gothic"/>
                <w:sz w:val="24"/>
                <w:szCs w:val="24"/>
              </w:rPr>
            </w:pPr>
            <w:r w:rsidRPr="00B21217">
              <w:rPr>
                <w:rFonts w:ascii="Century Gothic" w:hAnsi="Century Gothic"/>
                <w:sz w:val="24"/>
                <w:szCs w:val="24"/>
              </w:rPr>
              <w:t xml:space="preserve">Under supervision, use maps to move around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known</w:t>
            </w:r>
            <w:r w:rsidRPr="00B21217">
              <w:rPr>
                <w:rFonts w:ascii="Century Gothic" w:hAnsi="Century Gothic"/>
                <w:sz w:val="24"/>
                <w:szCs w:val="24"/>
              </w:rPr>
              <w:t xml:space="preserve"> areas. Students should be referring to the key throughout their fieldwork. </w:t>
            </w:r>
          </w:p>
        </w:tc>
        <w:tc>
          <w:tcPr>
            <w:tcW w:w="4768" w:type="dxa"/>
          </w:tcPr>
          <w:p w14:paraId="00A8F09D" w14:textId="7D194EF2" w:rsidR="00243060" w:rsidRPr="006F066B" w:rsidRDefault="00243060" w:rsidP="00AE1A1D">
            <w:pPr>
              <w:rPr>
                <w:rFonts w:ascii="Century Gothic" w:hAnsi="Century Gothic"/>
                <w:sz w:val="24"/>
                <w:szCs w:val="24"/>
              </w:rPr>
            </w:pPr>
            <w:r w:rsidRPr="00AE1A1D">
              <w:rPr>
                <w:rFonts w:ascii="Century Gothic" w:hAnsi="Century Gothic"/>
                <w:sz w:val="24"/>
                <w:szCs w:val="24"/>
              </w:rPr>
              <w:t xml:space="preserve">Compose maps of a </w:t>
            </w:r>
            <w:r w:rsidRPr="00AE1A1D">
              <w:rPr>
                <w:rFonts w:ascii="Century Gothic" w:hAnsi="Century Gothic"/>
                <w:b/>
                <w:bCs/>
                <w:sz w:val="24"/>
                <w:szCs w:val="24"/>
              </w:rPr>
              <w:t>known</w:t>
            </w:r>
            <w:r w:rsidRPr="00AE1A1D">
              <w:rPr>
                <w:rFonts w:ascii="Century Gothic" w:hAnsi="Century Gothic"/>
                <w:sz w:val="24"/>
                <w:szCs w:val="24"/>
              </w:rPr>
              <w:t xml:space="preserve"> geographical area by using a key. </w:t>
            </w:r>
          </w:p>
        </w:tc>
        <w:tc>
          <w:tcPr>
            <w:tcW w:w="4768" w:type="dxa"/>
            <w:shd w:val="clear" w:color="auto" w:fill="auto"/>
          </w:tcPr>
          <w:p w14:paraId="6C236FAE" w14:textId="59DD5FC3" w:rsidR="00243060" w:rsidRPr="006F066B" w:rsidRDefault="00243060" w:rsidP="0012346D">
            <w:pPr>
              <w:rPr>
                <w:rFonts w:ascii="Century Gothic" w:hAnsi="Century Gothic"/>
                <w:sz w:val="24"/>
                <w:szCs w:val="24"/>
              </w:rPr>
            </w:pPr>
            <w:r w:rsidRPr="00407A24">
              <w:rPr>
                <w:rFonts w:ascii="Century Gothic" w:hAnsi="Century Gothic"/>
                <w:sz w:val="24"/>
                <w:szCs w:val="24"/>
              </w:rPr>
              <w:t xml:space="preserve">Use simple mathematical charts, such as a tally chart, to record the results of fieldwork. </w:t>
            </w:r>
          </w:p>
        </w:tc>
      </w:tr>
      <w:tr w:rsidR="00243060" w:rsidRPr="00FF795D" w14:paraId="6EAB9E78" w14:textId="77777777" w:rsidTr="5AEDC213">
        <w:trPr>
          <w:trHeight w:val="416"/>
        </w:trPr>
        <w:tc>
          <w:tcPr>
            <w:tcW w:w="15730" w:type="dxa"/>
            <w:gridSpan w:val="4"/>
          </w:tcPr>
          <w:p w14:paraId="749465C5" w14:textId="77777777" w:rsidR="00E80291" w:rsidRDefault="00E80291" w:rsidP="00E8029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Enquiry Question</w:t>
            </w:r>
          </w:p>
          <w:p w14:paraId="7C1134E4" w14:textId="7C459FE6" w:rsidR="00E80291" w:rsidRPr="00C640EC" w:rsidRDefault="00E80291" w:rsidP="00E8029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What is littering? Is their littering </w:t>
            </w:r>
            <w:r w:rsidR="00C87DBB">
              <w:rPr>
                <w:rFonts w:ascii="Century Gothic" w:hAnsi="Century Gothic"/>
                <w:sz w:val="24"/>
                <w:szCs w:val="24"/>
              </w:rPr>
              <w:t>in St Stephen?</w:t>
            </w:r>
          </w:p>
          <w:p w14:paraId="3B27189F" w14:textId="77777777" w:rsidR="00E80291" w:rsidRDefault="00E80291" w:rsidP="00E8029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5E86719" w14:textId="77777777" w:rsidR="00E80291" w:rsidRDefault="00E80291" w:rsidP="00E8029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Reading Maps</w:t>
            </w:r>
          </w:p>
          <w:p w14:paraId="1FC81408" w14:textId="7848911C" w:rsidR="00E80291" w:rsidRPr="00994E6F" w:rsidRDefault="00E80291" w:rsidP="00E8029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Ask students to locate th</w:t>
            </w:r>
            <w:r w:rsidR="00C87DBB">
              <w:rPr>
                <w:rFonts w:ascii="Century Gothic" w:hAnsi="Century Gothic"/>
                <w:sz w:val="24"/>
                <w:szCs w:val="24"/>
              </w:rPr>
              <w:t xml:space="preserve">e school on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an aerial photograph of </w:t>
            </w:r>
            <w:r w:rsidR="00C87DBB">
              <w:rPr>
                <w:rFonts w:ascii="Century Gothic" w:hAnsi="Century Gothic"/>
                <w:sz w:val="24"/>
                <w:szCs w:val="24"/>
              </w:rPr>
              <w:t xml:space="preserve">St Stephen and </w:t>
            </w:r>
            <w:r w:rsidR="00C54F1C">
              <w:rPr>
                <w:rFonts w:ascii="Century Gothic" w:hAnsi="Century Gothic"/>
                <w:sz w:val="24"/>
                <w:szCs w:val="24"/>
              </w:rPr>
              <w:t>local maps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Discuss how they know this. </w:t>
            </w:r>
            <w:r w:rsidR="00C54F1C">
              <w:rPr>
                <w:rFonts w:ascii="Century Gothic" w:hAnsi="Century Gothic"/>
                <w:sz w:val="24"/>
                <w:szCs w:val="24"/>
              </w:rPr>
              <w:t>Use these maps to navigate to the local park</w:t>
            </w:r>
            <w:r w:rsidR="00D80B24">
              <w:rPr>
                <w:rFonts w:ascii="Century Gothic" w:hAnsi="Century Gothic"/>
                <w:sz w:val="24"/>
                <w:szCs w:val="24"/>
              </w:rPr>
              <w:t xml:space="preserve"> by using directional language, the key and compass points.</w:t>
            </w:r>
          </w:p>
          <w:p w14:paraId="59B54A9A" w14:textId="77777777" w:rsidR="00E80291" w:rsidRDefault="00E80291" w:rsidP="00E8029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AFBCBAA" w14:textId="77777777" w:rsidR="00E80291" w:rsidRDefault="00E80291" w:rsidP="00E8029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Composing Maps</w:t>
            </w:r>
          </w:p>
          <w:p w14:paraId="48C10ACE" w14:textId="746CFEAC" w:rsidR="00E80291" w:rsidRPr="00C95518" w:rsidRDefault="00E80291" w:rsidP="00E8029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Using skills from geography lessons this year, ask students to create a </w:t>
            </w:r>
            <w:r w:rsidR="00D80B24">
              <w:rPr>
                <w:rFonts w:ascii="Century Gothic" w:hAnsi="Century Gothic"/>
                <w:sz w:val="24"/>
                <w:szCs w:val="24"/>
              </w:rPr>
              <w:t>map of the journey from school to the local park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Ask students to </w:t>
            </w:r>
            <w:r w:rsidR="004B78B2">
              <w:rPr>
                <w:rFonts w:ascii="Century Gothic" w:hAnsi="Century Gothic"/>
                <w:sz w:val="24"/>
                <w:szCs w:val="24"/>
              </w:rPr>
              <w:t xml:space="preserve">colour code man made and natural areas and to </w:t>
            </w:r>
            <w:r w:rsidR="004D4066">
              <w:rPr>
                <w:rFonts w:ascii="Century Gothic" w:hAnsi="Century Gothic"/>
                <w:sz w:val="24"/>
                <w:szCs w:val="24"/>
              </w:rPr>
              <w:t>mark roads.</w:t>
            </w:r>
          </w:p>
          <w:p w14:paraId="30C856B4" w14:textId="77777777" w:rsidR="00E80291" w:rsidRDefault="00E80291" w:rsidP="00E8029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0B31761" w14:textId="77777777" w:rsidR="00E80291" w:rsidRDefault="00E80291" w:rsidP="00E8029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Collecting Data</w:t>
            </w:r>
          </w:p>
          <w:p w14:paraId="4D2DBCAA" w14:textId="666B3313" w:rsidR="00243060" w:rsidRPr="00407A24" w:rsidRDefault="00E80291" w:rsidP="002613C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Students to collect litter </w:t>
            </w:r>
            <w:r w:rsidR="004D4066">
              <w:rPr>
                <w:rFonts w:ascii="Century Gothic" w:hAnsi="Century Gothic"/>
                <w:sz w:val="24"/>
                <w:szCs w:val="24"/>
              </w:rPr>
              <w:t>along their journey</w:t>
            </w:r>
            <w:r>
              <w:rPr>
                <w:rFonts w:ascii="Century Gothic" w:hAnsi="Century Gothic"/>
                <w:sz w:val="24"/>
                <w:szCs w:val="24"/>
              </w:rPr>
              <w:t>. Use a tally chart to count the amount</w:t>
            </w:r>
            <w:r w:rsidR="004D4066">
              <w:rPr>
                <w:rFonts w:ascii="Century Gothic" w:hAnsi="Century Gothic"/>
                <w:sz w:val="24"/>
                <w:szCs w:val="24"/>
              </w:rPr>
              <w:t xml:space="preserve"> and forms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 litter collected. Discuss how </w:t>
            </w:r>
            <w:r w:rsidR="004D4066">
              <w:rPr>
                <w:rFonts w:ascii="Century Gothic" w:hAnsi="Century Gothic"/>
                <w:sz w:val="24"/>
                <w:szCs w:val="24"/>
              </w:rPr>
              <w:t>St Stephen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can reduce the amount of litter</w:t>
            </w:r>
            <w:r w:rsidR="00724FD4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</w:tc>
      </w:tr>
      <w:tr w:rsidR="00243060" w:rsidRPr="00FF795D" w14:paraId="0298CBDB" w14:textId="77777777" w:rsidTr="5AEDC213">
        <w:trPr>
          <w:trHeight w:val="416"/>
        </w:trPr>
        <w:tc>
          <w:tcPr>
            <w:tcW w:w="1427" w:type="dxa"/>
          </w:tcPr>
          <w:p w14:paraId="7803FEDE" w14:textId="7F2C9BCD" w:rsidR="00243060" w:rsidRPr="006F066B" w:rsidRDefault="00243060" w:rsidP="00654C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Year 3</w:t>
            </w:r>
          </w:p>
        </w:tc>
        <w:tc>
          <w:tcPr>
            <w:tcW w:w="4767" w:type="dxa"/>
          </w:tcPr>
          <w:p w14:paraId="1B3A6214" w14:textId="65661DE9" w:rsidR="00243060" w:rsidRPr="00EE6665" w:rsidRDefault="00243060" w:rsidP="00A0742F">
            <w:pPr>
              <w:rPr>
                <w:rFonts w:ascii="Century Gothic" w:hAnsi="Century Gothic"/>
                <w:sz w:val="24"/>
                <w:szCs w:val="24"/>
              </w:rPr>
            </w:pPr>
            <w:r w:rsidRPr="00EE6665">
              <w:rPr>
                <w:rFonts w:ascii="Century Gothic" w:hAnsi="Century Gothic"/>
                <w:sz w:val="24"/>
                <w:szCs w:val="24"/>
              </w:rPr>
              <w:t xml:space="preserve">Whilst undergoing fieldwork, students should use maps to mark their journey and later recall their travails through a </w:t>
            </w:r>
            <w:r w:rsidRPr="00EE6665">
              <w:rPr>
                <w:rFonts w:ascii="Century Gothic" w:hAnsi="Century Gothic"/>
                <w:b/>
                <w:bCs/>
                <w:sz w:val="24"/>
                <w:szCs w:val="24"/>
              </w:rPr>
              <w:t>known</w:t>
            </w:r>
            <w:r w:rsidRPr="00EE6665">
              <w:rPr>
                <w:rFonts w:ascii="Century Gothic" w:hAnsi="Century Gothic"/>
                <w:sz w:val="24"/>
                <w:szCs w:val="24"/>
              </w:rPr>
              <w:t xml:space="preserve"> area. </w:t>
            </w:r>
            <w:r w:rsidRPr="00EE6665">
              <w:rPr>
                <w:rFonts w:eastAsiaTheme="minorEastAsia" w:hAnsi="Calibri"/>
                <w:color w:val="000000" w:themeColor="dark1"/>
                <w:sz w:val="24"/>
                <w:szCs w:val="24"/>
                <w:lang w:eastAsia="en-GB"/>
              </w:rPr>
              <w:t xml:space="preserve"> </w:t>
            </w:r>
            <w:r w:rsidRPr="00EE6665">
              <w:rPr>
                <w:rFonts w:ascii="Century Gothic" w:hAnsi="Century Gothic"/>
                <w:sz w:val="24"/>
                <w:szCs w:val="24"/>
              </w:rPr>
              <w:t>Recall should be supported by a key.</w:t>
            </w:r>
          </w:p>
          <w:p w14:paraId="4C55757F" w14:textId="29D167CB" w:rsidR="00243060" w:rsidRPr="00EE6665" w:rsidRDefault="00243060" w:rsidP="00AE1A1D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68" w:type="dxa"/>
          </w:tcPr>
          <w:p w14:paraId="0BFB4AA3" w14:textId="77777777" w:rsidR="00243060" w:rsidRPr="00043F30" w:rsidRDefault="00243060" w:rsidP="00043F30">
            <w:pPr>
              <w:rPr>
                <w:rFonts w:ascii="Century Gothic" w:hAnsi="Century Gothic"/>
                <w:sz w:val="24"/>
                <w:szCs w:val="24"/>
              </w:rPr>
            </w:pPr>
            <w:r w:rsidRPr="00043F30">
              <w:rPr>
                <w:rFonts w:ascii="Century Gothic" w:hAnsi="Century Gothic"/>
                <w:sz w:val="24"/>
                <w:szCs w:val="24"/>
              </w:rPr>
              <w:t xml:space="preserve">Compose maps using a key to highlight topographical features. Some awareness of scaling. </w:t>
            </w:r>
          </w:p>
          <w:p w14:paraId="058963E1" w14:textId="3CE9E1AF" w:rsidR="00243060" w:rsidRPr="00EE6665" w:rsidRDefault="00243060" w:rsidP="00B0451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auto"/>
          </w:tcPr>
          <w:p w14:paraId="21FEF782" w14:textId="77777777" w:rsidR="00243060" w:rsidRPr="00043F30" w:rsidRDefault="00243060" w:rsidP="00043F30">
            <w:pPr>
              <w:rPr>
                <w:rFonts w:ascii="Century Gothic" w:hAnsi="Century Gothic"/>
                <w:sz w:val="24"/>
                <w:szCs w:val="24"/>
              </w:rPr>
            </w:pPr>
            <w:r w:rsidRPr="00043F30">
              <w:rPr>
                <w:rFonts w:ascii="Century Gothic" w:hAnsi="Century Gothic"/>
                <w:sz w:val="24"/>
                <w:szCs w:val="24"/>
              </w:rPr>
              <w:t xml:space="preserve">Answer simple questions of causality (why?) by using collected data. Make further geographical comments in conjunction with the given topic. </w:t>
            </w:r>
          </w:p>
          <w:p w14:paraId="02C960F2" w14:textId="39D8EF18" w:rsidR="00243060" w:rsidRPr="00EE6665" w:rsidRDefault="00243060" w:rsidP="004341C4">
            <w:pPr>
              <w:rPr>
                <w:rFonts w:ascii="Century Gothic" w:hAnsi="Century Gothic"/>
                <w:sz w:val="24"/>
                <w:szCs w:val="24"/>
              </w:rPr>
            </w:pPr>
            <w:r w:rsidRPr="00043F30">
              <w:rPr>
                <w:rFonts w:ascii="Century Gothic" w:hAnsi="Century Gothic"/>
                <w:sz w:val="24"/>
                <w:szCs w:val="24"/>
              </w:rPr>
              <w:t xml:space="preserve">Form appropriate mathematical representations of found data in line with mathematical curriculum – line graphs, pie charts, two way tables. Use found data as a tool for geographical </w:t>
            </w:r>
            <w:r w:rsidRPr="00043F30">
              <w:rPr>
                <w:rFonts w:ascii="Century Gothic" w:hAnsi="Century Gothic"/>
                <w:b/>
                <w:bCs/>
                <w:sz w:val="24"/>
                <w:szCs w:val="24"/>
              </w:rPr>
              <w:t>description</w:t>
            </w:r>
            <w:r w:rsidRPr="00043F30">
              <w:rPr>
                <w:rFonts w:ascii="Century Gothic" w:hAnsi="Century Gothic"/>
                <w:sz w:val="24"/>
                <w:szCs w:val="24"/>
              </w:rPr>
              <w:t xml:space="preserve"> and presentation.</w:t>
            </w:r>
          </w:p>
        </w:tc>
      </w:tr>
      <w:tr w:rsidR="009A470B" w:rsidRPr="00FF795D" w14:paraId="74BE9934" w14:textId="77777777" w:rsidTr="5AEDC213">
        <w:trPr>
          <w:trHeight w:val="416"/>
        </w:trPr>
        <w:tc>
          <w:tcPr>
            <w:tcW w:w="15730" w:type="dxa"/>
            <w:gridSpan w:val="4"/>
          </w:tcPr>
          <w:p w14:paraId="6971A565" w14:textId="77777777" w:rsidR="009A470B" w:rsidRDefault="009A470B" w:rsidP="009A470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Enquiry Question</w:t>
            </w:r>
          </w:p>
          <w:p w14:paraId="0EBB5955" w14:textId="77777777" w:rsidR="00B93809" w:rsidRDefault="00B93809" w:rsidP="00B938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evidence of sustainability can we find in St Stephens?</w:t>
            </w:r>
          </w:p>
          <w:p w14:paraId="2BB91505" w14:textId="77777777" w:rsidR="00DA1CE3" w:rsidRDefault="00DA1CE3" w:rsidP="009A470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CE99096" w14:textId="77777777" w:rsidR="009A470B" w:rsidRDefault="009A470B" w:rsidP="009A470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Reading Maps</w:t>
            </w:r>
          </w:p>
          <w:p w14:paraId="174EAA08" w14:textId="7C223675" w:rsidR="00922E59" w:rsidRPr="00922E59" w:rsidRDefault="00B306A3" w:rsidP="009A470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Students are to use OS maps to traverse St Stephen. Ensure students are using the key </w:t>
            </w:r>
            <w:r w:rsidR="002246F5">
              <w:rPr>
                <w:rFonts w:ascii="Century Gothic" w:hAnsi="Century Gothic"/>
                <w:sz w:val="24"/>
                <w:szCs w:val="24"/>
              </w:rPr>
              <w:t xml:space="preserve">and considering the scale of the map they are using. </w:t>
            </w:r>
          </w:p>
          <w:p w14:paraId="575CBA5C" w14:textId="77777777" w:rsidR="009A470B" w:rsidRDefault="009A470B" w:rsidP="009A470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B663C9B" w14:textId="77777777" w:rsidR="009A470B" w:rsidRDefault="009A470B" w:rsidP="009A470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Composing Maps</w:t>
            </w:r>
          </w:p>
          <w:p w14:paraId="0236062E" w14:textId="48D3F487" w:rsidR="00636329" w:rsidRPr="00636329" w:rsidRDefault="009F4434" w:rsidP="009A470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Work with students to develop a class key before asking students to draw a map of their journey. Support students with</w:t>
            </w:r>
            <w:r w:rsidR="00922E59">
              <w:rPr>
                <w:rFonts w:ascii="Century Gothic" w:hAnsi="Century Gothic"/>
                <w:sz w:val="24"/>
                <w:szCs w:val="24"/>
              </w:rPr>
              <w:t xml:space="preserve"> scale by placing simple markers on a prepared example (the Co-op and the school as an example).</w:t>
            </w:r>
          </w:p>
          <w:p w14:paraId="3C2FD057" w14:textId="77777777" w:rsidR="009A470B" w:rsidRDefault="009A470B" w:rsidP="009A470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1585EC4" w14:textId="77777777" w:rsidR="009A470B" w:rsidRDefault="009A470B" w:rsidP="009A470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Collecting Data</w:t>
            </w:r>
          </w:p>
          <w:p w14:paraId="26ACF9BF" w14:textId="7AF10ED2" w:rsidR="00B57FCE" w:rsidRPr="00B57FCE" w:rsidRDefault="00B57FCE" w:rsidP="009A470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Students to collect numerical data </w:t>
            </w:r>
            <w:r w:rsidR="00636329">
              <w:rPr>
                <w:rFonts w:ascii="Century Gothic" w:hAnsi="Century Gothic"/>
                <w:sz w:val="24"/>
                <w:szCs w:val="24"/>
              </w:rPr>
              <w:t xml:space="preserve">on the amount of and types of sustainability found in St Stephen. This will </w:t>
            </w:r>
            <w:r>
              <w:rPr>
                <w:rFonts w:ascii="Century Gothic" w:hAnsi="Century Gothic"/>
                <w:sz w:val="24"/>
                <w:szCs w:val="24"/>
              </w:rPr>
              <w:t>be transferred into a bar chart</w:t>
            </w:r>
            <w:r w:rsidR="00636329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462FE32" w14:textId="77777777" w:rsidR="009A470B" w:rsidRPr="00043F30" w:rsidRDefault="009A470B" w:rsidP="00043F3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3060" w:rsidRPr="00FF795D" w14:paraId="6A402C79" w14:textId="77777777" w:rsidTr="5AEDC213">
        <w:trPr>
          <w:trHeight w:val="416"/>
        </w:trPr>
        <w:tc>
          <w:tcPr>
            <w:tcW w:w="1427" w:type="dxa"/>
          </w:tcPr>
          <w:p w14:paraId="0197530D" w14:textId="629736EA" w:rsidR="00243060" w:rsidRDefault="00243060" w:rsidP="00654C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Year 4</w:t>
            </w:r>
          </w:p>
        </w:tc>
        <w:tc>
          <w:tcPr>
            <w:tcW w:w="4767" w:type="dxa"/>
          </w:tcPr>
          <w:p w14:paraId="2559CB41" w14:textId="1A9FC6A5" w:rsidR="00243060" w:rsidRDefault="00243060" w:rsidP="00C12F44">
            <w:pPr>
              <w:rPr>
                <w:rFonts w:ascii="Century Gothic" w:hAnsi="Century Gothic"/>
                <w:sz w:val="24"/>
                <w:szCs w:val="24"/>
              </w:rPr>
            </w:pPr>
            <w:r w:rsidRPr="00C12F44">
              <w:rPr>
                <w:rFonts w:ascii="Century Gothic" w:hAnsi="Century Gothic"/>
                <w:sz w:val="24"/>
                <w:szCs w:val="24"/>
              </w:rPr>
              <w:t xml:space="preserve">Whilst undergoing fieldwork, students should use maps to mark their journey and later recall their travails through an </w:t>
            </w:r>
            <w:r w:rsidRPr="00C12F44">
              <w:rPr>
                <w:rFonts w:ascii="Century Gothic" w:hAnsi="Century Gothic"/>
                <w:b/>
                <w:bCs/>
                <w:sz w:val="24"/>
                <w:szCs w:val="24"/>
              </w:rPr>
              <w:t>unknown</w:t>
            </w:r>
            <w:r w:rsidRPr="00C12F44">
              <w:rPr>
                <w:rFonts w:ascii="Century Gothic" w:hAnsi="Century Gothic"/>
                <w:sz w:val="24"/>
                <w:szCs w:val="24"/>
              </w:rPr>
              <w:t xml:space="preserve"> area. Recall should be supported by a key.</w:t>
            </w:r>
          </w:p>
        </w:tc>
        <w:tc>
          <w:tcPr>
            <w:tcW w:w="4768" w:type="dxa"/>
          </w:tcPr>
          <w:p w14:paraId="512FD478" w14:textId="77777777" w:rsidR="00243060" w:rsidRPr="009B146E" w:rsidRDefault="00243060" w:rsidP="009B146E">
            <w:pPr>
              <w:rPr>
                <w:rFonts w:ascii="Century Gothic" w:hAnsi="Century Gothic"/>
                <w:sz w:val="24"/>
                <w:szCs w:val="24"/>
              </w:rPr>
            </w:pPr>
            <w:r w:rsidRPr="009B146E">
              <w:rPr>
                <w:rFonts w:ascii="Century Gothic" w:hAnsi="Century Gothic"/>
                <w:sz w:val="24"/>
                <w:szCs w:val="24"/>
              </w:rPr>
              <w:t xml:space="preserve">Compose maps using a key to highlight topographical features and appropriate scaling. </w:t>
            </w:r>
          </w:p>
          <w:p w14:paraId="00D73291" w14:textId="77777777" w:rsidR="00243060" w:rsidRPr="006F066B" w:rsidRDefault="00243060" w:rsidP="00B0451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auto"/>
          </w:tcPr>
          <w:p w14:paraId="7831533B" w14:textId="77777777" w:rsidR="00243060" w:rsidRPr="00056689" w:rsidRDefault="00243060" w:rsidP="00056689">
            <w:pPr>
              <w:rPr>
                <w:rFonts w:ascii="Century Gothic" w:hAnsi="Century Gothic"/>
                <w:sz w:val="24"/>
                <w:szCs w:val="24"/>
              </w:rPr>
            </w:pPr>
            <w:r w:rsidRPr="00056689">
              <w:rPr>
                <w:rFonts w:ascii="Century Gothic" w:hAnsi="Century Gothic"/>
                <w:sz w:val="24"/>
                <w:szCs w:val="24"/>
              </w:rPr>
              <w:t xml:space="preserve">Answer simple questions of causality (why?). Make further geographical comments based on their observations. </w:t>
            </w:r>
          </w:p>
          <w:p w14:paraId="5ABB9B42" w14:textId="55A93FB1" w:rsidR="00243060" w:rsidRDefault="00243060" w:rsidP="004341C4">
            <w:pPr>
              <w:rPr>
                <w:rFonts w:ascii="Century Gothic" w:hAnsi="Century Gothic"/>
                <w:sz w:val="24"/>
                <w:szCs w:val="24"/>
              </w:rPr>
            </w:pPr>
            <w:r w:rsidRPr="00056689">
              <w:rPr>
                <w:rFonts w:ascii="Century Gothic" w:hAnsi="Century Gothic"/>
                <w:sz w:val="24"/>
                <w:szCs w:val="24"/>
              </w:rPr>
              <w:t xml:space="preserve">Form appropriate mathematical representations of found data in line with mathematical curriculum – line graphs, pie charts, two way tables. Use found data as a tool for geographical </w:t>
            </w:r>
            <w:r w:rsidRPr="00056689">
              <w:rPr>
                <w:rFonts w:ascii="Century Gothic" w:hAnsi="Century Gothic"/>
                <w:b/>
                <w:bCs/>
                <w:sz w:val="24"/>
                <w:szCs w:val="24"/>
              </w:rPr>
              <w:t>summaries</w:t>
            </w:r>
            <w:r w:rsidRPr="00056689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243060" w:rsidRPr="00FF795D" w14:paraId="573D00C3" w14:textId="77777777" w:rsidTr="5AEDC213">
        <w:trPr>
          <w:trHeight w:val="416"/>
        </w:trPr>
        <w:tc>
          <w:tcPr>
            <w:tcW w:w="15730" w:type="dxa"/>
            <w:gridSpan w:val="4"/>
          </w:tcPr>
          <w:p w14:paraId="2F5B2536" w14:textId="77777777" w:rsidR="00243060" w:rsidRDefault="00243060" w:rsidP="0024306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Enquiry Question</w:t>
            </w:r>
          </w:p>
          <w:p w14:paraId="56AF454F" w14:textId="26A6F772" w:rsidR="00243060" w:rsidRDefault="00B93809" w:rsidP="002430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their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life in our streams?</w:t>
            </w:r>
            <w:r w:rsidR="00C92B12">
              <w:rPr>
                <w:rFonts w:ascii="Century Gothic" w:hAnsi="Century Gothic"/>
                <w:sz w:val="24"/>
                <w:szCs w:val="24"/>
              </w:rPr>
              <w:t xml:space="preserve"> How could we support our eco-system?</w:t>
            </w:r>
          </w:p>
          <w:p w14:paraId="1D18C8BD" w14:textId="77777777" w:rsidR="00136E45" w:rsidRPr="00D669BE" w:rsidRDefault="00136E45" w:rsidP="0024306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02C67C" w14:textId="77777777" w:rsidR="00243060" w:rsidRDefault="00243060" w:rsidP="0024306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Reading Maps</w:t>
            </w:r>
          </w:p>
          <w:p w14:paraId="4928C0EC" w14:textId="616A4F32" w:rsidR="00725AF5" w:rsidRPr="00725AF5" w:rsidRDefault="008203C0" w:rsidP="00725AF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Under supervision, s</w:t>
            </w:r>
            <w:r w:rsidR="00725AF5">
              <w:rPr>
                <w:rFonts w:ascii="Century Gothic" w:hAnsi="Century Gothic"/>
                <w:sz w:val="24"/>
                <w:szCs w:val="24"/>
              </w:rPr>
              <w:t>tudents are to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independently</w:t>
            </w:r>
            <w:r w:rsidR="00725AF5">
              <w:rPr>
                <w:rFonts w:ascii="Century Gothic" w:hAnsi="Century Gothic"/>
                <w:sz w:val="24"/>
                <w:szCs w:val="24"/>
              </w:rPr>
              <w:t xml:space="preserve"> use OS maps to traverse St Stephen. Ensure students are </w:t>
            </w:r>
            <w:r w:rsidR="00376F6C">
              <w:rPr>
                <w:rFonts w:ascii="Century Gothic" w:hAnsi="Century Gothic"/>
                <w:sz w:val="24"/>
                <w:szCs w:val="24"/>
              </w:rPr>
              <w:t xml:space="preserve">describing their journey through the use of </w:t>
            </w:r>
            <w:r w:rsidR="008E5663">
              <w:rPr>
                <w:rFonts w:ascii="Century Gothic" w:hAnsi="Century Gothic"/>
                <w:sz w:val="24"/>
                <w:szCs w:val="24"/>
              </w:rPr>
              <w:t xml:space="preserve">compass points, scale and perspective. </w:t>
            </w:r>
            <w:r w:rsidR="00725AF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0E855446" w14:textId="77777777" w:rsidR="00243060" w:rsidRDefault="00243060" w:rsidP="0024306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BFEB103" w14:textId="77777777" w:rsidR="00243060" w:rsidRDefault="00243060" w:rsidP="0024306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Composing Maps</w:t>
            </w:r>
          </w:p>
          <w:p w14:paraId="61B9069C" w14:textId="5D903525" w:rsidR="008E5663" w:rsidRPr="008E5663" w:rsidRDefault="008E5663" w:rsidP="002430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Students are to draw a detailed map of the journey from school to the stream chosen. </w:t>
            </w:r>
            <w:r w:rsidR="00F41D07">
              <w:rPr>
                <w:rFonts w:ascii="Century Gothic" w:hAnsi="Century Gothic"/>
                <w:sz w:val="24"/>
                <w:szCs w:val="24"/>
              </w:rPr>
              <w:t xml:space="preserve">Support students </w:t>
            </w:r>
            <w:r w:rsidR="00693335">
              <w:rPr>
                <w:rFonts w:ascii="Century Gothic" w:hAnsi="Century Gothic"/>
                <w:sz w:val="24"/>
                <w:szCs w:val="24"/>
              </w:rPr>
              <w:t>with their perspective by using compass points. Students should be independently forming keys.</w:t>
            </w:r>
          </w:p>
          <w:p w14:paraId="64D980AD" w14:textId="77777777" w:rsidR="00243060" w:rsidRDefault="00243060" w:rsidP="0024306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72A5CB8" w14:textId="77777777" w:rsidR="00243060" w:rsidRDefault="00243060" w:rsidP="0024306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Collecting Data</w:t>
            </w:r>
          </w:p>
          <w:p w14:paraId="78A118B0" w14:textId="7C2294CD" w:rsidR="00243060" w:rsidRPr="00056689" w:rsidRDefault="00524177" w:rsidP="000566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Numerical data on wildlife found. </w:t>
            </w:r>
            <w:r w:rsidR="00565E80">
              <w:rPr>
                <w:rFonts w:ascii="Century Gothic" w:hAnsi="Century Gothic"/>
                <w:sz w:val="24"/>
                <w:szCs w:val="24"/>
              </w:rPr>
              <w:t>Further numerical detail as to where along the stream wildlife was found.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65E80">
              <w:rPr>
                <w:rFonts w:ascii="Century Gothic" w:hAnsi="Century Gothic"/>
                <w:sz w:val="24"/>
                <w:szCs w:val="24"/>
              </w:rPr>
              <w:t xml:space="preserve">Translate this data into </w:t>
            </w:r>
            <w:r w:rsidR="00D043F4">
              <w:rPr>
                <w:rFonts w:ascii="Century Gothic" w:hAnsi="Century Gothic"/>
                <w:sz w:val="24"/>
                <w:szCs w:val="24"/>
              </w:rPr>
              <w:t>age appropriate graph.</w:t>
            </w:r>
          </w:p>
        </w:tc>
      </w:tr>
      <w:tr w:rsidR="00243060" w:rsidRPr="00FF795D" w14:paraId="55683BC4" w14:textId="77777777" w:rsidTr="5AEDC213">
        <w:trPr>
          <w:trHeight w:val="416"/>
        </w:trPr>
        <w:tc>
          <w:tcPr>
            <w:tcW w:w="1427" w:type="dxa"/>
          </w:tcPr>
          <w:p w14:paraId="0155DD9C" w14:textId="3563842A" w:rsidR="00243060" w:rsidRDefault="00243060" w:rsidP="00654C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Year 5</w:t>
            </w:r>
          </w:p>
        </w:tc>
        <w:tc>
          <w:tcPr>
            <w:tcW w:w="4767" w:type="dxa"/>
          </w:tcPr>
          <w:p w14:paraId="5623580D" w14:textId="5F59B6D1" w:rsidR="00243060" w:rsidRDefault="00243060" w:rsidP="00056689">
            <w:pPr>
              <w:rPr>
                <w:rFonts w:ascii="Century Gothic" w:hAnsi="Century Gothic"/>
                <w:sz w:val="24"/>
                <w:szCs w:val="24"/>
              </w:rPr>
            </w:pPr>
            <w:r w:rsidRPr="00056689">
              <w:rPr>
                <w:rFonts w:ascii="Century Gothic" w:hAnsi="Century Gothic"/>
                <w:sz w:val="24"/>
                <w:szCs w:val="24"/>
              </w:rPr>
              <w:t xml:space="preserve">Under supervision, traverse </w:t>
            </w:r>
            <w:r w:rsidRPr="00504FE9">
              <w:rPr>
                <w:rFonts w:ascii="Century Gothic" w:hAnsi="Century Gothic"/>
                <w:b/>
                <w:bCs/>
                <w:sz w:val="24"/>
                <w:szCs w:val="24"/>
              </w:rPr>
              <w:t>unknown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056689">
              <w:rPr>
                <w:rFonts w:ascii="Century Gothic" w:hAnsi="Century Gothic"/>
                <w:sz w:val="24"/>
                <w:szCs w:val="24"/>
              </w:rPr>
              <w:t>areas using their knowledge of a key, scale, perspective and the compass points.</w:t>
            </w:r>
          </w:p>
        </w:tc>
        <w:tc>
          <w:tcPr>
            <w:tcW w:w="4768" w:type="dxa"/>
          </w:tcPr>
          <w:p w14:paraId="24F5D546" w14:textId="66414E11" w:rsidR="00243060" w:rsidRPr="006F066B" w:rsidRDefault="00243060" w:rsidP="00056689">
            <w:pPr>
              <w:rPr>
                <w:rFonts w:ascii="Century Gothic" w:hAnsi="Century Gothic"/>
                <w:sz w:val="24"/>
                <w:szCs w:val="24"/>
              </w:rPr>
            </w:pPr>
            <w:r w:rsidRPr="00056689">
              <w:rPr>
                <w:rFonts w:ascii="Century Gothic" w:hAnsi="Century Gothic"/>
                <w:sz w:val="24"/>
                <w:szCs w:val="24"/>
              </w:rPr>
              <w:t>Compose highly detailed maps using a key to highlight topographical features, appropriate scaling and appropriate perspective.</w:t>
            </w:r>
          </w:p>
        </w:tc>
        <w:tc>
          <w:tcPr>
            <w:tcW w:w="4768" w:type="dxa"/>
            <w:shd w:val="clear" w:color="auto" w:fill="auto"/>
          </w:tcPr>
          <w:p w14:paraId="70537703" w14:textId="77777777" w:rsidR="00243060" w:rsidRPr="003D4FC7" w:rsidRDefault="00243060" w:rsidP="003D4FC7">
            <w:pPr>
              <w:rPr>
                <w:rFonts w:ascii="Century Gothic" w:hAnsi="Century Gothic"/>
                <w:sz w:val="24"/>
                <w:szCs w:val="24"/>
              </w:rPr>
            </w:pPr>
            <w:r w:rsidRPr="003D4FC7">
              <w:rPr>
                <w:rFonts w:ascii="Century Gothic" w:hAnsi="Century Gothic"/>
                <w:sz w:val="24"/>
                <w:szCs w:val="24"/>
              </w:rPr>
              <w:t xml:space="preserve">Answer questions of causality (why?). Raise further questions based on geographical knowledge. </w:t>
            </w:r>
          </w:p>
          <w:p w14:paraId="0603A89D" w14:textId="32C66195" w:rsidR="00243060" w:rsidRDefault="00243060" w:rsidP="004341C4">
            <w:pPr>
              <w:rPr>
                <w:rFonts w:ascii="Century Gothic" w:hAnsi="Century Gothic"/>
                <w:sz w:val="24"/>
                <w:szCs w:val="24"/>
              </w:rPr>
            </w:pPr>
            <w:r w:rsidRPr="003D4FC7">
              <w:rPr>
                <w:rFonts w:ascii="Century Gothic" w:hAnsi="Century Gothic"/>
                <w:sz w:val="24"/>
                <w:szCs w:val="24"/>
              </w:rPr>
              <w:t xml:space="preserve">Form appropriate mathematical representations of found data in line with mathematical curriculum – line graphs, pie charts, two way tables. Use found data as a tool for geographical analysis of </w:t>
            </w:r>
            <w:r w:rsidRPr="003D4FC7">
              <w:rPr>
                <w:rFonts w:ascii="Century Gothic" w:hAnsi="Century Gothic"/>
                <w:b/>
                <w:bCs/>
                <w:sz w:val="24"/>
                <w:szCs w:val="24"/>
              </w:rPr>
              <w:t>impact</w:t>
            </w:r>
            <w:r w:rsidRPr="003D4FC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243060" w:rsidRPr="00FF795D" w14:paraId="29D6D8AA" w14:textId="77777777" w:rsidTr="5AEDC213">
        <w:trPr>
          <w:trHeight w:val="416"/>
        </w:trPr>
        <w:tc>
          <w:tcPr>
            <w:tcW w:w="15730" w:type="dxa"/>
            <w:gridSpan w:val="4"/>
          </w:tcPr>
          <w:p w14:paraId="1C5E12EC" w14:textId="77777777" w:rsidR="00F129C7" w:rsidRDefault="00243060" w:rsidP="00F129C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Enquiry Question</w:t>
            </w:r>
          </w:p>
          <w:p w14:paraId="5EFBA98B" w14:textId="35874287" w:rsidR="00B93809" w:rsidRPr="00F129C7" w:rsidRDefault="00CF3E6D" w:rsidP="00F129C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  <w:r w:rsidR="00F129C7">
              <w:rPr>
                <w:rFonts w:ascii="Century Gothic" w:hAnsi="Century Gothic"/>
                <w:sz w:val="24"/>
                <w:szCs w:val="24"/>
              </w:rPr>
              <w:t>istorically, 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ow </w:t>
            </w:r>
            <w:r w:rsidR="00F129C7">
              <w:rPr>
                <w:rFonts w:ascii="Century Gothic" w:hAnsi="Century Gothic"/>
                <w:sz w:val="24"/>
                <w:szCs w:val="24"/>
              </w:rPr>
              <w:t xml:space="preserve">was land used in </w:t>
            </w:r>
            <w:proofErr w:type="spellStart"/>
            <w:r w:rsidR="00F129C7">
              <w:rPr>
                <w:rFonts w:ascii="Century Gothic" w:hAnsi="Century Gothic"/>
                <w:sz w:val="24"/>
                <w:szCs w:val="24"/>
              </w:rPr>
              <w:t>Tregargus</w:t>
            </w:r>
            <w:proofErr w:type="spellEnd"/>
            <w:r w:rsidR="00F129C7">
              <w:rPr>
                <w:rFonts w:ascii="Century Gothic" w:hAnsi="Century Gothic"/>
                <w:sz w:val="24"/>
                <w:szCs w:val="24"/>
              </w:rPr>
              <w:t xml:space="preserve"> woods? </w:t>
            </w:r>
            <w:r w:rsidR="00243D78">
              <w:rPr>
                <w:rFonts w:ascii="Century Gothic" w:hAnsi="Century Gothic"/>
                <w:sz w:val="24"/>
                <w:szCs w:val="24"/>
              </w:rPr>
              <w:t>Why is it no longer used?</w:t>
            </w:r>
          </w:p>
          <w:p w14:paraId="34A4A4FC" w14:textId="77777777" w:rsidR="00243060" w:rsidRDefault="00243060" w:rsidP="0024306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B5A2F84" w14:textId="77777777" w:rsidR="00243060" w:rsidRDefault="00243060" w:rsidP="0024306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Reading Maps</w:t>
            </w:r>
          </w:p>
          <w:p w14:paraId="3DDD97DF" w14:textId="0790A137" w:rsidR="00243060" w:rsidRDefault="00D039DB" w:rsidP="00243060">
            <w:pPr>
              <w:rPr>
                <w:rFonts w:ascii="Century Gothic" w:hAnsi="Century Gothic"/>
                <w:sz w:val="24"/>
                <w:szCs w:val="24"/>
              </w:rPr>
            </w:pPr>
            <w:r w:rsidRPr="3FA355C2">
              <w:rPr>
                <w:rFonts w:ascii="Century Gothic" w:hAnsi="Century Gothic"/>
                <w:sz w:val="24"/>
                <w:szCs w:val="24"/>
              </w:rPr>
              <w:t>Under supervision, i</w:t>
            </w:r>
            <w:r w:rsidR="00D4203D" w:rsidRPr="3FA355C2">
              <w:rPr>
                <w:rFonts w:ascii="Century Gothic" w:hAnsi="Century Gothic"/>
                <w:sz w:val="24"/>
                <w:szCs w:val="24"/>
              </w:rPr>
              <w:t xml:space="preserve">ndependent use of map to traverse through </w:t>
            </w:r>
            <w:proofErr w:type="spellStart"/>
            <w:r w:rsidR="00D4203D" w:rsidRPr="3FA355C2">
              <w:rPr>
                <w:rFonts w:ascii="Century Gothic" w:hAnsi="Century Gothic"/>
                <w:sz w:val="24"/>
                <w:szCs w:val="24"/>
              </w:rPr>
              <w:t>Tr</w:t>
            </w:r>
            <w:r w:rsidR="6F4C6B7C" w:rsidRPr="3FA355C2">
              <w:rPr>
                <w:rFonts w:ascii="Century Gothic" w:hAnsi="Century Gothic"/>
                <w:sz w:val="24"/>
                <w:szCs w:val="24"/>
              </w:rPr>
              <w:t>eg</w:t>
            </w:r>
            <w:r w:rsidR="00D4203D" w:rsidRPr="3FA355C2">
              <w:rPr>
                <w:rFonts w:ascii="Century Gothic" w:hAnsi="Century Gothic"/>
                <w:sz w:val="24"/>
                <w:szCs w:val="24"/>
              </w:rPr>
              <w:t>argus</w:t>
            </w:r>
            <w:proofErr w:type="spellEnd"/>
            <w:r w:rsidR="00D4203D" w:rsidRPr="3FA355C2">
              <w:rPr>
                <w:rFonts w:ascii="Century Gothic" w:hAnsi="Century Gothic"/>
                <w:sz w:val="24"/>
                <w:szCs w:val="24"/>
              </w:rPr>
              <w:t xml:space="preserve"> Woods </w:t>
            </w:r>
            <w:r w:rsidRPr="3FA355C2">
              <w:rPr>
                <w:rFonts w:ascii="Century Gothic" w:hAnsi="Century Gothic"/>
                <w:sz w:val="24"/>
                <w:szCs w:val="24"/>
              </w:rPr>
              <w:t xml:space="preserve">along </w:t>
            </w:r>
            <w:r w:rsidR="00AB5025" w:rsidRPr="3FA355C2">
              <w:rPr>
                <w:rFonts w:ascii="Century Gothic" w:hAnsi="Century Gothic"/>
                <w:sz w:val="24"/>
                <w:szCs w:val="24"/>
              </w:rPr>
              <w:t xml:space="preserve">a given route. </w:t>
            </w:r>
          </w:p>
          <w:p w14:paraId="161BA4AF" w14:textId="77777777" w:rsidR="00AB5025" w:rsidRPr="00D4203D" w:rsidRDefault="00AB5025" w:rsidP="0024306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9181356" w14:textId="77777777" w:rsidR="00243060" w:rsidRDefault="00243060" w:rsidP="0024306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Composing Maps</w:t>
            </w:r>
          </w:p>
          <w:p w14:paraId="2D32DF90" w14:textId="70D08166" w:rsidR="003F394B" w:rsidRPr="003F394B" w:rsidRDefault="00F46533" w:rsidP="002430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Composition of map in relation to route around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Tregargus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woods. Students should be </w:t>
            </w:r>
            <w:r w:rsidR="00564B85">
              <w:rPr>
                <w:rFonts w:ascii="Century Gothic" w:hAnsi="Century Gothic"/>
                <w:sz w:val="24"/>
                <w:szCs w:val="24"/>
              </w:rPr>
              <w:t xml:space="preserve">accurately using scale, perspective and their own key. </w:t>
            </w:r>
          </w:p>
          <w:p w14:paraId="2BAAB577" w14:textId="77777777" w:rsidR="00243060" w:rsidRDefault="00243060" w:rsidP="0024306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60A727D" w14:textId="705564FB" w:rsidR="00243060" w:rsidRPr="003D4FC7" w:rsidRDefault="00243060" w:rsidP="00791AB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Collecting Data</w:t>
            </w:r>
            <w:r w:rsidR="00243D78">
              <w:rPr>
                <w:rFonts w:ascii="Century Gothic" w:hAnsi="Century Gothic"/>
                <w:b/>
                <w:bCs/>
                <w:sz w:val="24"/>
                <w:szCs w:val="24"/>
              </w:rPr>
              <w:br/>
            </w:r>
            <w:r w:rsidR="00243D78">
              <w:rPr>
                <w:rFonts w:ascii="Century Gothic" w:hAnsi="Century Gothic"/>
                <w:sz w:val="24"/>
                <w:szCs w:val="24"/>
              </w:rPr>
              <w:t xml:space="preserve">Qualitative research of </w:t>
            </w:r>
            <w:r w:rsidR="006E21B7">
              <w:rPr>
                <w:rFonts w:ascii="Century Gothic" w:hAnsi="Century Gothic"/>
                <w:sz w:val="24"/>
                <w:szCs w:val="24"/>
              </w:rPr>
              <w:t>sett</w:t>
            </w:r>
            <w:r w:rsidR="00CC11E7">
              <w:rPr>
                <w:rFonts w:ascii="Century Gothic" w:hAnsi="Century Gothic"/>
                <w:sz w:val="24"/>
                <w:szCs w:val="24"/>
              </w:rPr>
              <w:t>leme</w:t>
            </w:r>
            <w:r w:rsidR="00791AB0">
              <w:rPr>
                <w:rFonts w:ascii="Century Gothic" w:hAnsi="Century Gothic"/>
                <w:sz w:val="24"/>
                <w:szCs w:val="24"/>
              </w:rPr>
              <w:t>nt. How does historical evidence support their understanding of local geography and geographical changes?</w:t>
            </w:r>
          </w:p>
        </w:tc>
      </w:tr>
      <w:tr w:rsidR="00243060" w:rsidRPr="00FF795D" w14:paraId="171FB3DB" w14:textId="77777777" w:rsidTr="5AEDC213">
        <w:trPr>
          <w:trHeight w:val="416"/>
        </w:trPr>
        <w:tc>
          <w:tcPr>
            <w:tcW w:w="1427" w:type="dxa"/>
          </w:tcPr>
          <w:p w14:paraId="03D036B5" w14:textId="454615CF" w:rsidR="00243060" w:rsidRDefault="00243060" w:rsidP="00654C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Year 6</w:t>
            </w:r>
          </w:p>
        </w:tc>
        <w:tc>
          <w:tcPr>
            <w:tcW w:w="4767" w:type="dxa"/>
          </w:tcPr>
          <w:p w14:paraId="272CFBE9" w14:textId="77777777" w:rsidR="00243060" w:rsidRPr="00504FE9" w:rsidRDefault="00243060" w:rsidP="00504FE9">
            <w:pPr>
              <w:rPr>
                <w:rFonts w:ascii="Century Gothic" w:hAnsi="Century Gothic"/>
                <w:sz w:val="24"/>
                <w:szCs w:val="24"/>
              </w:rPr>
            </w:pPr>
            <w:r w:rsidRPr="00504FE9">
              <w:rPr>
                <w:rFonts w:ascii="Century Gothic" w:hAnsi="Century Gothic"/>
                <w:sz w:val="24"/>
                <w:szCs w:val="24"/>
              </w:rPr>
              <w:t xml:space="preserve">Independently traverse </w:t>
            </w:r>
            <w:r w:rsidRPr="00504FE9">
              <w:rPr>
                <w:rFonts w:ascii="Century Gothic" w:hAnsi="Century Gothic"/>
                <w:b/>
                <w:bCs/>
                <w:sz w:val="24"/>
                <w:szCs w:val="24"/>
              </w:rPr>
              <w:t>unknown</w:t>
            </w:r>
            <w:r w:rsidRPr="00504FE9">
              <w:rPr>
                <w:rFonts w:ascii="Century Gothic" w:hAnsi="Century Gothic"/>
                <w:sz w:val="24"/>
                <w:szCs w:val="24"/>
              </w:rPr>
              <w:t xml:space="preserve"> areas using their knowledge of a key, scale, perspective and the compass points. </w:t>
            </w:r>
          </w:p>
          <w:p w14:paraId="65CF6923" w14:textId="77777777" w:rsidR="00243060" w:rsidRDefault="00243060" w:rsidP="004341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68" w:type="dxa"/>
          </w:tcPr>
          <w:p w14:paraId="61014412" w14:textId="7CE25AFE" w:rsidR="00243060" w:rsidRPr="006F066B" w:rsidRDefault="00243060" w:rsidP="004B78BC">
            <w:pPr>
              <w:rPr>
                <w:rFonts w:ascii="Century Gothic" w:hAnsi="Century Gothic"/>
                <w:sz w:val="24"/>
                <w:szCs w:val="24"/>
              </w:rPr>
            </w:pPr>
            <w:r w:rsidRPr="004B78BC">
              <w:rPr>
                <w:rFonts w:ascii="Century Gothic" w:hAnsi="Century Gothic"/>
                <w:sz w:val="24"/>
                <w:szCs w:val="24"/>
              </w:rPr>
              <w:t>Compose highly detailed maps using a key to highlight topographical features, accurate scaling and accurate perspective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768" w:type="dxa"/>
            <w:shd w:val="clear" w:color="auto" w:fill="auto"/>
          </w:tcPr>
          <w:p w14:paraId="0673CACA" w14:textId="77777777" w:rsidR="00243060" w:rsidRPr="003D4FC7" w:rsidRDefault="00243060" w:rsidP="003D4FC7">
            <w:pPr>
              <w:rPr>
                <w:rFonts w:ascii="Century Gothic" w:hAnsi="Century Gothic"/>
                <w:sz w:val="24"/>
                <w:szCs w:val="24"/>
              </w:rPr>
            </w:pPr>
            <w:r w:rsidRPr="003D4FC7">
              <w:rPr>
                <w:rFonts w:ascii="Century Gothic" w:hAnsi="Century Gothic"/>
                <w:sz w:val="24"/>
                <w:szCs w:val="24"/>
              </w:rPr>
              <w:t>Ask and answer geography questions of causality (why?). Raise further questions with cross curricular ties.</w:t>
            </w:r>
          </w:p>
          <w:p w14:paraId="089D5703" w14:textId="649D82CC" w:rsidR="00243060" w:rsidRDefault="00243060" w:rsidP="004341C4">
            <w:pPr>
              <w:rPr>
                <w:rFonts w:ascii="Century Gothic" w:hAnsi="Century Gothic"/>
                <w:sz w:val="24"/>
                <w:szCs w:val="24"/>
              </w:rPr>
            </w:pPr>
            <w:r w:rsidRPr="003D4FC7">
              <w:rPr>
                <w:rFonts w:ascii="Century Gothic" w:hAnsi="Century Gothic"/>
                <w:sz w:val="24"/>
                <w:szCs w:val="24"/>
              </w:rPr>
              <w:t xml:space="preserve"> Form appropriate mathematical representations of found data in line with mathematical curriculum – line graphs, pie charts, two way tables. Use found data as a tool for geographical </w:t>
            </w:r>
            <w:r w:rsidRPr="003D4FC7">
              <w:rPr>
                <w:rFonts w:ascii="Century Gothic" w:hAnsi="Century Gothic"/>
                <w:b/>
                <w:bCs/>
                <w:sz w:val="24"/>
                <w:szCs w:val="24"/>
              </w:rPr>
              <w:t>analysis</w:t>
            </w:r>
            <w:r w:rsidRPr="003D4FC7">
              <w:rPr>
                <w:rFonts w:ascii="Century Gothic" w:hAnsi="Century Gothic"/>
                <w:sz w:val="24"/>
                <w:szCs w:val="24"/>
              </w:rPr>
              <w:t xml:space="preserve"> of causality, consequence and impact. </w:t>
            </w:r>
          </w:p>
        </w:tc>
      </w:tr>
      <w:tr w:rsidR="00243060" w:rsidRPr="00FF795D" w14:paraId="5F8C1C36" w14:textId="77777777" w:rsidTr="5AEDC213">
        <w:trPr>
          <w:trHeight w:val="416"/>
        </w:trPr>
        <w:tc>
          <w:tcPr>
            <w:tcW w:w="15730" w:type="dxa"/>
            <w:gridSpan w:val="4"/>
          </w:tcPr>
          <w:p w14:paraId="2B91E404" w14:textId="77777777" w:rsidR="00243060" w:rsidRDefault="00243060" w:rsidP="0024306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Enquiry Question</w:t>
            </w:r>
          </w:p>
          <w:p w14:paraId="75A9F395" w14:textId="7FB24E1D" w:rsidR="00CF3E6D" w:rsidRPr="00CF3E6D" w:rsidRDefault="00CF3E6D" w:rsidP="002430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How </w:t>
            </w:r>
            <w:r w:rsidR="00BE0A0C">
              <w:rPr>
                <w:rFonts w:ascii="Century Gothic" w:hAnsi="Century Gothic"/>
                <w:sz w:val="24"/>
                <w:szCs w:val="24"/>
              </w:rPr>
              <w:t xml:space="preserve">could we expand </w:t>
            </w:r>
            <w:r w:rsidR="0055507B">
              <w:rPr>
                <w:rFonts w:ascii="Century Gothic" w:hAnsi="Century Gothic"/>
                <w:sz w:val="24"/>
                <w:szCs w:val="24"/>
              </w:rPr>
              <w:t xml:space="preserve">the settlement of St Stephen? </w:t>
            </w:r>
          </w:p>
          <w:p w14:paraId="16E52940" w14:textId="77777777" w:rsidR="00243060" w:rsidRDefault="00243060" w:rsidP="0024306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06C2DC6" w14:textId="77777777" w:rsidR="00243060" w:rsidRDefault="00243060" w:rsidP="0024306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Reading Maps</w:t>
            </w:r>
          </w:p>
          <w:p w14:paraId="7D1B282C" w14:textId="44333AE5" w:rsidR="0055507B" w:rsidRPr="0055507B" w:rsidRDefault="009602FC" w:rsidP="0024306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to devise their own routes around St Stephen in a way which will be most time efficient and give them the opportunity to see potential sites for expansion. Students to walk in small groups with staff.</w:t>
            </w:r>
          </w:p>
          <w:p w14:paraId="0125079C" w14:textId="77777777" w:rsidR="00243060" w:rsidRDefault="00243060" w:rsidP="0024306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4A196C2" w14:textId="77777777" w:rsidR="00243060" w:rsidRDefault="00243060" w:rsidP="0024306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Composing Maps</w:t>
            </w:r>
          </w:p>
          <w:p w14:paraId="3B4BC598" w14:textId="0D770C99" w:rsidR="00AA48A3" w:rsidRPr="00AA48A3" w:rsidRDefault="00AA48A3" w:rsidP="00AA48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Full map of St Stephen with detailed use of topographical features. Use of a scaled grid.</w:t>
            </w:r>
            <w:r w:rsidR="0042404D">
              <w:rPr>
                <w:rFonts w:ascii="Century Gothic" w:hAnsi="Century Gothic"/>
                <w:sz w:val="24"/>
                <w:szCs w:val="24"/>
              </w:rPr>
              <w:t xml:space="preserve"> Students to add their ideas for expansion to scale. </w:t>
            </w:r>
          </w:p>
          <w:p w14:paraId="462154F6" w14:textId="77777777" w:rsidR="00243060" w:rsidRDefault="00243060" w:rsidP="0024306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7C54775" w14:textId="77777777" w:rsidR="00243060" w:rsidRDefault="00243060" w:rsidP="0024306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Collecting Data</w:t>
            </w:r>
          </w:p>
          <w:p w14:paraId="2F620CA7" w14:textId="52C51891" w:rsidR="00243060" w:rsidRPr="003D4FC7" w:rsidRDefault="005B159E" w:rsidP="003D4FC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Students to collect data on area. As an example, how much space would they need for a hospital? Where could this feasibly be built in the settlement? </w:t>
            </w:r>
            <w:r w:rsidR="001A3E3D">
              <w:rPr>
                <w:rFonts w:ascii="Century Gothic" w:hAnsi="Century Gothic"/>
                <w:sz w:val="24"/>
                <w:szCs w:val="24"/>
              </w:rPr>
              <w:t xml:space="preserve">Are the hills around St Stephen appropriate? </w:t>
            </w:r>
            <w:r w:rsidR="00A57889">
              <w:rPr>
                <w:rFonts w:ascii="Century Gothic" w:hAnsi="Century Gothic"/>
              </w:rPr>
              <w:t xml:space="preserve"> Use of pie graph to show percentage of their land used for a given purpose.</w:t>
            </w:r>
          </w:p>
        </w:tc>
      </w:tr>
    </w:tbl>
    <w:p w14:paraId="1F314F98" w14:textId="6BA62432" w:rsidR="002D0E11" w:rsidRPr="00FF795D" w:rsidRDefault="002D0E11">
      <w:pPr>
        <w:rPr>
          <w:rFonts w:ascii="Century Gothic" w:hAnsi="Century Gothic"/>
        </w:rPr>
      </w:pPr>
    </w:p>
    <w:sectPr w:rsidR="002D0E11" w:rsidRPr="00FF795D" w:rsidSect="004341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4AA"/>
    <w:multiLevelType w:val="hybridMultilevel"/>
    <w:tmpl w:val="7D244B40"/>
    <w:lvl w:ilvl="0" w:tplc="5E3A6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2BC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E61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C8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7EB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EA9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B27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65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CA9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C50B48"/>
    <w:multiLevelType w:val="hybridMultilevel"/>
    <w:tmpl w:val="0C14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E6D74"/>
    <w:multiLevelType w:val="hybridMultilevel"/>
    <w:tmpl w:val="A600E32C"/>
    <w:lvl w:ilvl="0" w:tplc="CDA48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Dyslexie" w:hAnsi="Dyslexie" w:hint="default"/>
      </w:rPr>
    </w:lvl>
    <w:lvl w:ilvl="1" w:tplc="D17ADA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Dyslexie" w:hAnsi="Dyslexie" w:hint="default"/>
      </w:rPr>
    </w:lvl>
    <w:lvl w:ilvl="2" w:tplc="CFEE6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Dyslexie" w:hAnsi="Dyslexie" w:hint="default"/>
      </w:rPr>
    </w:lvl>
    <w:lvl w:ilvl="3" w:tplc="08E8E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Dyslexie" w:hAnsi="Dyslexie" w:hint="default"/>
      </w:rPr>
    </w:lvl>
    <w:lvl w:ilvl="4" w:tplc="70062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Dyslexie" w:hAnsi="Dyslexie" w:hint="default"/>
      </w:rPr>
    </w:lvl>
    <w:lvl w:ilvl="5" w:tplc="AA40E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Dyslexie" w:hAnsi="Dyslexie" w:hint="default"/>
      </w:rPr>
    </w:lvl>
    <w:lvl w:ilvl="6" w:tplc="9304A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Dyslexie" w:hAnsi="Dyslexie" w:hint="default"/>
      </w:rPr>
    </w:lvl>
    <w:lvl w:ilvl="7" w:tplc="1D607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Dyslexie" w:hAnsi="Dyslexie" w:hint="default"/>
      </w:rPr>
    </w:lvl>
    <w:lvl w:ilvl="8" w:tplc="DE700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Dyslexie" w:hAnsi="Dyslexie" w:hint="default"/>
      </w:rPr>
    </w:lvl>
  </w:abstractNum>
  <w:abstractNum w:abstractNumId="3" w15:restartNumberingAfterBreak="0">
    <w:nsid w:val="25317413"/>
    <w:multiLevelType w:val="hybridMultilevel"/>
    <w:tmpl w:val="79124018"/>
    <w:lvl w:ilvl="0" w:tplc="57DE6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A82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201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8A0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869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D2C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A5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E89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58F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B46607A"/>
    <w:multiLevelType w:val="hybridMultilevel"/>
    <w:tmpl w:val="DB980F3A"/>
    <w:lvl w:ilvl="0" w:tplc="6DF4B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5A20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6F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524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140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DA5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0A4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6E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62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4987160"/>
    <w:multiLevelType w:val="hybridMultilevel"/>
    <w:tmpl w:val="72D6EA4C"/>
    <w:lvl w:ilvl="0" w:tplc="08C6D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Dyslexie" w:hAnsi="Dyslexie" w:hint="default"/>
      </w:rPr>
    </w:lvl>
    <w:lvl w:ilvl="1" w:tplc="1ADA7B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Dyslexie" w:hAnsi="Dyslexie" w:hint="default"/>
      </w:rPr>
    </w:lvl>
    <w:lvl w:ilvl="2" w:tplc="07222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Dyslexie" w:hAnsi="Dyslexie" w:hint="default"/>
      </w:rPr>
    </w:lvl>
    <w:lvl w:ilvl="3" w:tplc="2E7C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Dyslexie" w:hAnsi="Dyslexie" w:hint="default"/>
      </w:rPr>
    </w:lvl>
    <w:lvl w:ilvl="4" w:tplc="692AE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Dyslexie" w:hAnsi="Dyslexie" w:hint="default"/>
      </w:rPr>
    </w:lvl>
    <w:lvl w:ilvl="5" w:tplc="059A3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Dyslexie" w:hAnsi="Dyslexie" w:hint="default"/>
      </w:rPr>
    </w:lvl>
    <w:lvl w:ilvl="6" w:tplc="32E60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Dyslexie" w:hAnsi="Dyslexie" w:hint="default"/>
      </w:rPr>
    </w:lvl>
    <w:lvl w:ilvl="7" w:tplc="C8305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Dyslexie" w:hAnsi="Dyslexie" w:hint="default"/>
      </w:rPr>
    </w:lvl>
    <w:lvl w:ilvl="8" w:tplc="CF384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Dyslexie" w:hAnsi="Dyslexie" w:hint="default"/>
      </w:rPr>
    </w:lvl>
  </w:abstractNum>
  <w:abstractNum w:abstractNumId="6" w15:restartNumberingAfterBreak="0">
    <w:nsid w:val="74B46467"/>
    <w:multiLevelType w:val="hybridMultilevel"/>
    <w:tmpl w:val="18F270B8"/>
    <w:lvl w:ilvl="0" w:tplc="AB3A4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Dyslexie" w:hAnsi="Dyslexie" w:hint="default"/>
      </w:rPr>
    </w:lvl>
    <w:lvl w:ilvl="1" w:tplc="54605A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Dyslexie" w:hAnsi="Dyslexie" w:hint="default"/>
      </w:rPr>
    </w:lvl>
    <w:lvl w:ilvl="2" w:tplc="A748F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Dyslexie" w:hAnsi="Dyslexie" w:hint="default"/>
      </w:rPr>
    </w:lvl>
    <w:lvl w:ilvl="3" w:tplc="484E3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Dyslexie" w:hAnsi="Dyslexie" w:hint="default"/>
      </w:rPr>
    </w:lvl>
    <w:lvl w:ilvl="4" w:tplc="25C09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Dyslexie" w:hAnsi="Dyslexie" w:hint="default"/>
      </w:rPr>
    </w:lvl>
    <w:lvl w:ilvl="5" w:tplc="81367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Dyslexie" w:hAnsi="Dyslexie" w:hint="default"/>
      </w:rPr>
    </w:lvl>
    <w:lvl w:ilvl="6" w:tplc="9A180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Dyslexie" w:hAnsi="Dyslexie" w:hint="default"/>
      </w:rPr>
    </w:lvl>
    <w:lvl w:ilvl="7" w:tplc="BB6EE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Dyslexie" w:hAnsi="Dyslexie" w:hint="default"/>
      </w:rPr>
    </w:lvl>
    <w:lvl w:ilvl="8" w:tplc="28A82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Dyslexie" w:hAnsi="Dyslexie" w:hint="default"/>
      </w:rPr>
    </w:lvl>
  </w:abstractNum>
  <w:abstractNum w:abstractNumId="7" w15:restartNumberingAfterBreak="0">
    <w:nsid w:val="77B6496C"/>
    <w:multiLevelType w:val="hybridMultilevel"/>
    <w:tmpl w:val="F6F60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02646">
    <w:abstractNumId w:val="6"/>
  </w:num>
  <w:num w:numId="2" w16cid:durableId="80416736">
    <w:abstractNumId w:val="5"/>
  </w:num>
  <w:num w:numId="3" w16cid:durableId="1193374737">
    <w:abstractNumId w:val="2"/>
  </w:num>
  <w:num w:numId="4" w16cid:durableId="445317889">
    <w:abstractNumId w:val="7"/>
  </w:num>
  <w:num w:numId="5" w16cid:durableId="136460483">
    <w:abstractNumId w:val="3"/>
  </w:num>
  <w:num w:numId="6" w16cid:durableId="1096747723">
    <w:abstractNumId w:val="4"/>
  </w:num>
  <w:num w:numId="7" w16cid:durableId="989559397">
    <w:abstractNumId w:val="0"/>
  </w:num>
  <w:num w:numId="8" w16cid:durableId="126938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7D"/>
    <w:rsid w:val="000037D8"/>
    <w:rsid w:val="00005AA8"/>
    <w:rsid w:val="0003157F"/>
    <w:rsid w:val="000325C8"/>
    <w:rsid w:val="0003787A"/>
    <w:rsid w:val="00043F30"/>
    <w:rsid w:val="00056689"/>
    <w:rsid w:val="00085728"/>
    <w:rsid w:val="00097D33"/>
    <w:rsid w:val="000A6191"/>
    <w:rsid w:val="000C2FB7"/>
    <w:rsid w:val="000D5F9B"/>
    <w:rsid w:val="00136E45"/>
    <w:rsid w:val="00145FC2"/>
    <w:rsid w:val="00161BB7"/>
    <w:rsid w:val="00170C81"/>
    <w:rsid w:val="001717E9"/>
    <w:rsid w:val="00177F7D"/>
    <w:rsid w:val="001A3E3D"/>
    <w:rsid w:val="001A41D3"/>
    <w:rsid w:val="001B4A0D"/>
    <w:rsid w:val="001E4624"/>
    <w:rsid w:val="00202D42"/>
    <w:rsid w:val="002246F5"/>
    <w:rsid w:val="00225108"/>
    <w:rsid w:val="002301DD"/>
    <w:rsid w:val="0023279A"/>
    <w:rsid w:val="00243060"/>
    <w:rsid w:val="00243D78"/>
    <w:rsid w:val="00250F2B"/>
    <w:rsid w:val="002613C7"/>
    <w:rsid w:val="00277A74"/>
    <w:rsid w:val="002D0E11"/>
    <w:rsid w:val="002E07A5"/>
    <w:rsid w:val="002E72F4"/>
    <w:rsid w:val="00336270"/>
    <w:rsid w:val="00355AFE"/>
    <w:rsid w:val="0036175E"/>
    <w:rsid w:val="00365226"/>
    <w:rsid w:val="00376F6C"/>
    <w:rsid w:val="003869AB"/>
    <w:rsid w:val="003D0597"/>
    <w:rsid w:val="003D4FC7"/>
    <w:rsid w:val="003E2479"/>
    <w:rsid w:val="003F394B"/>
    <w:rsid w:val="00407A24"/>
    <w:rsid w:val="004130AB"/>
    <w:rsid w:val="0042404D"/>
    <w:rsid w:val="00424D32"/>
    <w:rsid w:val="004341C4"/>
    <w:rsid w:val="0044014C"/>
    <w:rsid w:val="00440931"/>
    <w:rsid w:val="0047749D"/>
    <w:rsid w:val="00490057"/>
    <w:rsid w:val="004B78B2"/>
    <w:rsid w:val="004B78BC"/>
    <w:rsid w:val="004D4066"/>
    <w:rsid w:val="004E4AAF"/>
    <w:rsid w:val="004F3D3F"/>
    <w:rsid w:val="00504FE9"/>
    <w:rsid w:val="0050625D"/>
    <w:rsid w:val="00513820"/>
    <w:rsid w:val="0052038B"/>
    <w:rsid w:val="00524177"/>
    <w:rsid w:val="00535E0F"/>
    <w:rsid w:val="00547FDD"/>
    <w:rsid w:val="0055507B"/>
    <w:rsid w:val="00564B85"/>
    <w:rsid w:val="00565E80"/>
    <w:rsid w:val="005753BE"/>
    <w:rsid w:val="00586533"/>
    <w:rsid w:val="005A589E"/>
    <w:rsid w:val="005B159E"/>
    <w:rsid w:val="005D6DFA"/>
    <w:rsid w:val="0060165F"/>
    <w:rsid w:val="00636329"/>
    <w:rsid w:val="00654C2C"/>
    <w:rsid w:val="00656F94"/>
    <w:rsid w:val="00657AC6"/>
    <w:rsid w:val="006771B8"/>
    <w:rsid w:val="00693335"/>
    <w:rsid w:val="006D0FD2"/>
    <w:rsid w:val="006E21B7"/>
    <w:rsid w:val="006E455A"/>
    <w:rsid w:val="006F066B"/>
    <w:rsid w:val="00707047"/>
    <w:rsid w:val="007071AB"/>
    <w:rsid w:val="00724FD4"/>
    <w:rsid w:val="00725AF5"/>
    <w:rsid w:val="00753A73"/>
    <w:rsid w:val="00762991"/>
    <w:rsid w:val="00787105"/>
    <w:rsid w:val="00787136"/>
    <w:rsid w:val="00790ADE"/>
    <w:rsid w:val="00791AB0"/>
    <w:rsid w:val="007B1929"/>
    <w:rsid w:val="007E6B76"/>
    <w:rsid w:val="0080673F"/>
    <w:rsid w:val="00811E5D"/>
    <w:rsid w:val="008203C0"/>
    <w:rsid w:val="008256E9"/>
    <w:rsid w:val="0083214B"/>
    <w:rsid w:val="00842B3B"/>
    <w:rsid w:val="00860F00"/>
    <w:rsid w:val="00890822"/>
    <w:rsid w:val="008D434B"/>
    <w:rsid w:val="008E5663"/>
    <w:rsid w:val="008E732C"/>
    <w:rsid w:val="008F5338"/>
    <w:rsid w:val="00922E59"/>
    <w:rsid w:val="00932342"/>
    <w:rsid w:val="00950DDA"/>
    <w:rsid w:val="009602FC"/>
    <w:rsid w:val="00994E6F"/>
    <w:rsid w:val="009A470B"/>
    <w:rsid w:val="009B146E"/>
    <w:rsid w:val="009F4434"/>
    <w:rsid w:val="00A05060"/>
    <w:rsid w:val="00A0742F"/>
    <w:rsid w:val="00A406C0"/>
    <w:rsid w:val="00A41AD6"/>
    <w:rsid w:val="00A53652"/>
    <w:rsid w:val="00A538C7"/>
    <w:rsid w:val="00A540CF"/>
    <w:rsid w:val="00A57889"/>
    <w:rsid w:val="00AA48A3"/>
    <w:rsid w:val="00AB5025"/>
    <w:rsid w:val="00AC601E"/>
    <w:rsid w:val="00AE1A1D"/>
    <w:rsid w:val="00AE5280"/>
    <w:rsid w:val="00B04519"/>
    <w:rsid w:val="00B04C5C"/>
    <w:rsid w:val="00B21217"/>
    <w:rsid w:val="00B306A3"/>
    <w:rsid w:val="00B42245"/>
    <w:rsid w:val="00B57FCE"/>
    <w:rsid w:val="00B93809"/>
    <w:rsid w:val="00BD6DD6"/>
    <w:rsid w:val="00BE0A0C"/>
    <w:rsid w:val="00BE7E4D"/>
    <w:rsid w:val="00C12F44"/>
    <w:rsid w:val="00C165C6"/>
    <w:rsid w:val="00C21DBD"/>
    <w:rsid w:val="00C25147"/>
    <w:rsid w:val="00C26E48"/>
    <w:rsid w:val="00C4555C"/>
    <w:rsid w:val="00C54F1C"/>
    <w:rsid w:val="00C62CCA"/>
    <w:rsid w:val="00C640EC"/>
    <w:rsid w:val="00C73187"/>
    <w:rsid w:val="00C87DBB"/>
    <w:rsid w:val="00C92B12"/>
    <w:rsid w:val="00C941CF"/>
    <w:rsid w:val="00C95518"/>
    <w:rsid w:val="00CA7DB6"/>
    <w:rsid w:val="00CB0321"/>
    <w:rsid w:val="00CC11E7"/>
    <w:rsid w:val="00CF3E6D"/>
    <w:rsid w:val="00D039DB"/>
    <w:rsid w:val="00D043F4"/>
    <w:rsid w:val="00D13FC5"/>
    <w:rsid w:val="00D251BA"/>
    <w:rsid w:val="00D316AE"/>
    <w:rsid w:val="00D4203D"/>
    <w:rsid w:val="00D4782E"/>
    <w:rsid w:val="00D508A3"/>
    <w:rsid w:val="00D669BE"/>
    <w:rsid w:val="00D80B24"/>
    <w:rsid w:val="00D8295C"/>
    <w:rsid w:val="00D84F5C"/>
    <w:rsid w:val="00DA1CE3"/>
    <w:rsid w:val="00DC24C2"/>
    <w:rsid w:val="00DF3CD2"/>
    <w:rsid w:val="00E05ADA"/>
    <w:rsid w:val="00E4536C"/>
    <w:rsid w:val="00E5780F"/>
    <w:rsid w:val="00E80291"/>
    <w:rsid w:val="00E87307"/>
    <w:rsid w:val="00EE6665"/>
    <w:rsid w:val="00EE66A0"/>
    <w:rsid w:val="00F129C7"/>
    <w:rsid w:val="00F4092E"/>
    <w:rsid w:val="00F41D07"/>
    <w:rsid w:val="00F46533"/>
    <w:rsid w:val="00F70956"/>
    <w:rsid w:val="00FD206E"/>
    <w:rsid w:val="00FD7222"/>
    <w:rsid w:val="00FF795D"/>
    <w:rsid w:val="3FA355C2"/>
    <w:rsid w:val="5AEDC213"/>
    <w:rsid w:val="6F4C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2A6A"/>
  <w15:chartTrackingRefBased/>
  <w15:docId w15:val="{BE6A22B4-1C29-4A22-9118-12C973CB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D3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B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524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450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171">
          <w:marLeft w:val="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991">
          <w:marLeft w:val="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93">
          <w:marLeft w:val="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434">
          <w:marLeft w:val="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4311">
          <w:marLeft w:val="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05">
          <w:marLeft w:val="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850">
          <w:marLeft w:val="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413">
          <w:marLeft w:val="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91F0417E0714EBAEF3FDADBFE6E2D" ma:contentTypeVersion="14" ma:contentTypeDescription="Create a new document." ma:contentTypeScope="" ma:versionID="bc9904bb9dc0062b684a9a24c13f5b95">
  <xsd:schema xmlns:xsd="http://www.w3.org/2001/XMLSchema" xmlns:xs="http://www.w3.org/2001/XMLSchema" xmlns:p="http://schemas.microsoft.com/office/2006/metadata/properties" xmlns:ns2="4087a793-97c7-4a15-a06e-fe987e4a3604" xmlns:ns3="0060f03c-fd85-4a2b-8899-934dfd7f483e" targetNamespace="http://schemas.microsoft.com/office/2006/metadata/properties" ma:root="true" ma:fieldsID="24ea89687cc9f5629b5e6be06ed06e02" ns2:_="" ns3:_="">
    <xsd:import namespace="4087a793-97c7-4a15-a06e-fe987e4a3604"/>
    <xsd:import namespace="0060f03c-fd85-4a2b-8899-934dfd7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7a793-97c7-4a15-a06e-fe987e4a3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f03c-fd85-4a2b-8899-934dfd7f48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2f98dc2-8923-4c47-82c5-60b99b34e0dc}" ma:internalName="TaxCatchAll" ma:showField="CatchAllData" ma:web="0060f03c-fd85-4a2b-8899-934dfd7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87a793-97c7-4a15-a06e-fe987e4a3604">
      <Terms xmlns="http://schemas.microsoft.com/office/infopath/2007/PartnerControls"/>
    </lcf76f155ced4ddcb4097134ff3c332f>
    <TaxCatchAll xmlns="0060f03c-fd85-4a2b-8899-934dfd7f483e" xsi:nil="true"/>
  </documentManagement>
</p:properties>
</file>

<file path=customXml/itemProps1.xml><?xml version="1.0" encoding="utf-8"?>
<ds:datastoreItem xmlns:ds="http://schemas.openxmlformats.org/officeDocument/2006/customXml" ds:itemID="{1390D143-3234-4A3E-8BD2-73A3FBFA4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7a793-97c7-4a15-a06e-fe987e4a3604"/>
    <ds:schemaRef ds:uri="0060f03c-fd85-4a2b-8899-934dfd7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653DB-B713-4A8E-8AA9-AB6947F0C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1461E-8036-41F8-BAB1-38B08C07983E}">
  <ds:schemaRefs>
    <ds:schemaRef ds:uri="http://schemas.microsoft.com/office/2006/metadata/properties"/>
    <ds:schemaRef ds:uri="http://schemas.microsoft.com/office/infopath/2007/PartnerControls"/>
    <ds:schemaRef ds:uri="4087a793-97c7-4a15-a06e-fe987e4a3604"/>
    <ds:schemaRef ds:uri="0060f03c-fd85-4a2b-8899-934dfd7f48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Sidaway</dc:creator>
  <cp:keywords/>
  <dc:description/>
  <cp:lastModifiedBy>Lisa James</cp:lastModifiedBy>
  <cp:revision>2</cp:revision>
  <cp:lastPrinted>2019-10-07T08:39:00Z</cp:lastPrinted>
  <dcterms:created xsi:type="dcterms:W3CDTF">2024-10-25T08:46:00Z</dcterms:created>
  <dcterms:modified xsi:type="dcterms:W3CDTF">2024-10-25T08:46:00Z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0x01010045891F0417E0714EBAEF3FDADBFE6E2D</vt:lpwstr>
  </property>
</Properties>
</file>